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1AC8" w14:textId="0D28CEE5" w:rsidR="00D047C4" w:rsidRPr="00936A04" w:rsidRDefault="002C467D" w:rsidP="00936A04">
      <w:pPr>
        <w:spacing w:before="120" w:after="120" w:line="240" w:lineRule="auto"/>
        <w:jc w:val="both"/>
        <w:rPr>
          <w:rFonts w:cs="Times New Roman"/>
          <w:sz w:val="22"/>
          <w:szCs w:val="22"/>
        </w:rPr>
      </w:pPr>
      <w:r w:rsidRPr="002C467D">
        <w:rPr>
          <w:rFonts w:cs="Times New Roman"/>
          <w:noProof/>
          <w:sz w:val="22"/>
          <w:szCs w:val="22"/>
        </w:rPr>
        <w:drawing>
          <wp:inline distT="0" distB="0" distL="0" distR="0" wp14:anchorId="52699A03" wp14:editId="39870B61">
            <wp:extent cx="5220335" cy="869950"/>
            <wp:effectExtent l="0" t="0" r="0" b="6350"/>
            <wp:docPr id="1000673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3579" name=""/>
                    <pic:cNvPicPr/>
                  </pic:nvPicPr>
                  <pic:blipFill>
                    <a:blip r:embed="rId8"/>
                    <a:stretch>
                      <a:fillRect/>
                    </a:stretch>
                  </pic:blipFill>
                  <pic:spPr>
                    <a:xfrm>
                      <a:off x="0" y="0"/>
                      <a:ext cx="5220335" cy="869950"/>
                    </a:xfrm>
                    <a:prstGeom prst="rect">
                      <a:avLst/>
                    </a:prstGeom>
                  </pic:spPr>
                </pic:pic>
              </a:graphicData>
            </a:graphic>
          </wp:inline>
        </w:drawing>
      </w:r>
    </w:p>
    <w:p w14:paraId="32B0A4B7" w14:textId="73FC09B1" w:rsidR="004B4D88" w:rsidRPr="00936A04" w:rsidRDefault="00893ECE" w:rsidP="00936A04">
      <w:pPr>
        <w:spacing w:before="120" w:after="120" w:line="240" w:lineRule="auto"/>
        <w:jc w:val="right"/>
        <w:rPr>
          <w:rFonts w:cs="Times New Roman"/>
          <w:sz w:val="22"/>
          <w:szCs w:val="22"/>
          <w:lang w:val="fr-FR"/>
        </w:rPr>
      </w:pPr>
      <w:r w:rsidRPr="00936A04">
        <w:rPr>
          <w:rFonts w:cs="Times New Roman"/>
          <w:sz w:val="22"/>
          <w:szCs w:val="22"/>
          <w:lang w:val="fr-FR"/>
        </w:rPr>
        <w:t>DOI: xxxxxxxxxxxxxxxxxxxxxxxxx</w:t>
      </w:r>
    </w:p>
    <w:p w14:paraId="19A40C9A" w14:textId="1622CF76" w:rsidR="00A87822" w:rsidRPr="00151A2D" w:rsidRDefault="00A87822" w:rsidP="00936A04">
      <w:pPr>
        <w:spacing w:before="120" w:after="120" w:line="240" w:lineRule="auto"/>
        <w:jc w:val="both"/>
        <w:rPr>
          <w:rFonts w:cs="Times New Roman"/>
          <w:b/>
          <w:bCs/>
          <w:sz w:val="24"/>
        </w:rPr>
      </w:pPr>
      <w:r w:rsidRPr="00151A2D">
        <w:rPr>
          <w:rFonts w:cs="Times New Roman"/>
          <w:b/>
          <w:bCs/>
          <w:sz w:val="24"/>
        </w:rPr>
        <w:t>Type of the Paper (Article, Review, Communication, etc.)</w:t>
      </w:r>
    </w:p>
    <w:p w14:paraId="3DABC065" w14:textId="5CADFBDC" w:rsidR="00CB4EDA" w:rsidRPr="00151A2D" w:rsidRDefault="00D21895" w:rsidP="00936A04">
      <w:pPr>
        <w:spacing w:before="120" w:after="120" w:line="240" w:lineRule="auto"/>
        <w:jc w:val="both"/>
        <w:rPr>
          <w:rFonts w:cs="Times New Roman"/>
          <w:b/>
          <w:bCs/>
          <w:sz w:val="24"/>
          <w:lang w:val="fr-FR"/>
        </w:rPr>
      </w:pPr>
      <w:r w:rsidRPr="00151A2D">
        <w:rPr>
          <w:rFonts w:cs="Times New Roman"/>
          <w:b/>
          <w:bCs/>
          <w:sz w:val="24"/>
          <w:lang w:val="fr-FR"/>
        </w:rPr>
        <w:t>Article title</w:t>
      </w:r>
      <w:r w:rsidR="00CA6570" w:rsidRPr="00151A2D">
        <w:rPr>
          <w:rFonts w:cs="Times New Roman"/>
          <w:b/>
          <w:bCs/>
          <w:sz w:val="24"/>
          <w:lang w:val="fr-FR"/>
        </w:rPr>
        <w:t xml:space="preserve"> is bold, capitalized the first letter, proper nouns, </w:t>
      </w:r>
      <w:r w:rsidR="00974E56" w:rsidRPr="00151A2D">
        <w:rPr>
          <w:rFonts w:cs="Times New Roman"/>
          <w:b/>
          <w:bCs/>
          <w:sz w:val="24"/>
          <w:lang w:val="fr-FR"/>
        </w:rPr>
        <w:t xml:space="preserve">and </w:t>
      </w:r>
      <w:r w:rsidR="00CA6570" w:rsidRPr="00151A2D">
        <w:rPr>
          <w:rFonts w:cs="Times New Roman"/>
          <w:b/>
          <w:bCs/>
          <w:sz w:val="24"/>
          <w:lang w:val="fr-FR"/>
        </w:rPr>
        <w:t>words after hyphen or colon</w:t>
      </w:r>
    </w:p>
    <w:p w14:paraId="0100BA36" w14:textId="10158902" w:rsidR="00D21895" w:rsidRPr="00936A04" w:rsidRDefault="00CA1CE3" w:rsidP="00936A04">
      <w:pPr>
        <w:spacing w:before="120" w:after="120" w:line="240" w:lineRule="auto"/>
        <w:jc w:val="both"/>
        <w:rPr>
          <w:rFonts w:cs="Times New Roman"/>
          <w:sz w:val="22"/>
          <w:szCs w:val="22"/>
          <w:lang w:val="fr-FR"/>
        </w:rPr>
      </w:pPr>
      <w:r w:rsidRPr="00936A04">
        <w:rPr>
          <w:rFonts w:cs="Times New Roman"/>
          <w:sz w:val="22"/>
          <w:szCs w:val="22"/>
          <w:lang w:val="fr-FR"/>
        </w:rPr>
        <w:t xml:space="preserve">Full name of </w:t>
      </w:r>
      <w:r w:rsidR="00CA6570" w:rsidRPr="00936A04">
        <w:rPr>
          <w:rFonts w:cs="Times New Roman"/>
          <w:sz w:val="22"/>
          <w:szCs w:val="22"/>
          <w:lang w:val="fr-FR"/>
        </w:rPr>
        <w:t>Main author</w:t>
      </w:r>
      <w:r w:rsidR="00D21895" w:rsidRPr="00936A04">
        <w:rPr>
          <w:rFonts w:cs="Times New Roman"/>
          <w:sz w:val="22"/>
          <w:szCs w:val="22"/>
          <w:vertAlign w:val="superscript"/>
          <w:lang w:val="fr-FR"/>
        </w:rPr>
        <w:t>1*</w:t>
      </w:r>
      <w:r w:rsidR="00D21895" w:rsidRPr="00936A04">
        <w:rPr>
          <w:rFonts w:cs="Times New Roman"/>
          <w:sz w:val="22"/>
          <w:szCs w:val="22"/>
          <w:lang w:val="fr-FR"/>
        </w:rPr>
        <w:t>,</w:t>
      </w:r>
      <w:r w:rsidRPr="00936A04">
        <w:rPr>
          <w:rFonts w:cs="Times New Roman"/>
          <w:sz w:val="22"/>
          <w:szCs w:val="22"/>
          <w:lang w:val="fr-FR"/>
        </w:rPr>
        <w:t xml:space="preserve"> Full name of</w:t>
      </w:r>
      <w:r w:rsidR="00D21895" w:rsidRPr="00936A04">
        <w:rPr>
          <w:rFonts w:cs="Times New Roman"/>
          <w:sz w:val="22"/>
          <w:szCs w:val="22"/>
          <w:lang w:val="fr-FR"/>
        </w:rPr>
        <w:t xml:space="preserve"> </w:t>
      </w:r>
      <w:r w:rsidR="00CA6570" w:rsidRPr="00936A04">
        <w:rPr>
          <w:rFonts w:cs="Times New Roman"/>
          <w:sz w:val="22"/>
          <w:szCs w:val="22"/>
          <w:lang w:val="fr-FR"/>
        </w:rPr>
        <w:t>Co-author</w:t>
      </w:r>
      <w:r w:rsidR="00D21895" w:rsidRPr="00936A04">
        <w:rPr>
          <w:rFonts w:cs="Times New Roman"/>
          <w:sz w:val="22"/>
          <w:szCs w:val="22"/>
          <w:vertAlign w:val="superscript"/>
          <w:lang w:val="fr-FR"/>
        </w:rPr>
        <w:t>2</w:t>
      </w:r>
      <w:r w:rsidRPr="00936A04">
        <w:rPr>
          <w:rFonts w:cs="Times New Roman"/>
          <w:sz w:val="22"/>
          <w:szCs w:val="22"/>
          <w:lang w:val="fr-FR"/>
        </w:rPr>
        <w:t>,</w:t>
      </w:r>
      <w:r w:rsidR="00D21895" w:rsidRPr="00936A04">
        <w:rPr>
          <w:rFonts w:cs="Times New Roman"/>
          <w:sz w:val="22"/>
          <w:szCs w:val="22"/>
          <w:lang w:val="fr-FR"/>
        </w:rPr>
        <w:t xml:space="preserve"> and </w:t>
      </w:r>
      <w:r w:rsidRPr="00936A04">
        <w:rPr>
          <w:rFonts w:cs="Times New Roman"/>
          <w:sz w:val="22"/>
          <w:szCs w:val="22"/>
          <w:lang w:val="fr-FR"/>
        </w:rPr>
        <w:t xml:space="preserve">Full name of </w:t>
      </w:r>
      <w:r w:rsidR="00CA6570" w:rsidRPr="00936A04">
        <w:rPr>
          <w:rFonts w:cs="Times New Roman"/>
          <w:sz w:val="22"/>
          <w:szCs w:val="22"/>
          <w:lang w:val="fr-FR"/>
        </w:rPr>
        <w:t>Co-author</w:t>
      </w:r>
      <w:r w:rsidR="00D21895" w:rsidRPr="00936A04">
        <w:rPr>
          <w:rFonts w:cs="Times New Roman"/>
          <w:sz w:val="22"/>
          <w:szCs w:val="22"/>
          <w:vertAlign w:val="superscript"/>
          <w:lang w:val="fr-FR"/>
        </w:rPr>
        <w:t>1</w:t>
      </w:r>
    </w:p>
    <w:p w14:paraId="4DE3C902" w14:textId="5CC60900" w:rsidR="00CA6570" w:rsidRPr="00936A04" w:rsidRDefault="00CA6570" w:rsidP="00936A04">
      <w:pPr>
        <w:spacing w:before="120" w:after="120" w:line="240" w:lineRule="auto"/>
        <w:jc w:val="both"/>
        <w:rPr>
          <w:rFonts w:cs="Times New Roman"/>
          <w:i/>
          <w:iCs/>
          <w:sz w:val="22"/>
          <w:szCs w:val="22"/>
        </w:rPr>
      </w:pPr>
      <w:r w:rsidRPr="00936A04">
        <w:rPr>
          <w:rFonts w:cs="Times New Roman"/>
          <w:i/>
          <w:iCs/>
          <w:sz w:val="22"/>
          <w:szCs w:val="22"/>
          <w:vertAlign w:val="superscript"/>
        </w:rPr>
        <w:t>1</w:t>
      </w:r>
      <w:r w:rsidRPr="00936A04">
        <w:rPr>
          <w:rFonts w:cs="Times New Roman"/>
          <w:i/>
          <w:iCs/>
          <w:sz w:val="22"/>
          <w:szCs w:val="22"/>
        </w:rPr>
        <w:t xml:space="preserve">Affiliation of </w:t>
      </w:r>
      <w:r w:rsidR="008940CD" w:rsidRPr="00936A04">
        <w:rPr>
          <w:rFonts w:cs="Times New Roman"/>
          <w:i/>
          <w:iCs/>
          <w:sz w:val="22"/>
          <w:szCs w:val="22"/>
        </w:rPr>
        <w:t>M</w:t>
      </w:r>
      <w:r w:rsidRPr="00936A04">
        <w:rPr>
          <w:rFonts w:cs="Times New Roman"/>
          <w:i/>
          <w:iCs/>
          <w:sz w:val="22"/>
          <w:szCs w:val="22"/>
        </w:rPr>
        <w:t xml:space="preserve">ain author and </w:t>
      </w:r>
      <w:r w:rsidR="008940CD" w:rsidRPr="00936A04">
        <w:rPr>
          <w:rFonts w:cs="Times New Roman"/>
          <w:i/>
          <w:iCs/>
          <w:sz w:val="22"/>
          <w:szCs w:val="22"/>
        </w:rPr>
        <w:t>C</w:t>
      </w:r>
      <w:r w:rsidRPr="00936A04">
        <w:rPr>
          <w:rFonts w:cs="Times New Roman"/>
          <w:i/>
          <w:iCs/>
          <w:sz w:val="22"/>
          <w:szCs w:val="22"/>
        </w:rPr>
        <w:t>o-author 1</w:t>
      </w:r>
      <w:r w:rsidR="00CA1CE3" w:rsidRPr="00936A04">
        <w:rPr>
          <w:rFonts w:cs="Times New Roman"/>
          <w:i/>
          <w:iCs/>
          <w:sz w:val="22"/>
          <w:szCs w:val="22"/>
        </w:rPr>
        <w:t xml:space="preserve"> (Ex: Faculty, University, Country)</w:t>
      </w:r>
    </w:p>
    <w:p w14:paraId="36A33708" w14:textId="5D8F73B0" w:rsidR="00CA6570" w:rsidRPr="00936A04" w:rsidRDefault="00CA6570" w:rsidP="00936A04">
      <w:pPr>
        <w:spacing w:before="120" w:after="120" w:line="240" w:lineRule="auto"/>
        <w:jc w:val="both"/>
        <w:rPr>
          <w:rFonts w:cs="Times New Roman"/>
          <w:i/>
          <w:iCs/>
          <w:sz w:val="22"/>
          <w:szCs w:val="22"/>
        </w:rPr>
      </w:pPr>
      <w:r w:rsidRPr="00936A04">
        <w:rPr>
          <w:rFonts w:cs="Times New Roman"/>
          <w:i/>
          <w:iCs/>
          <w:sz w:val="22"/>
          <w:szCs w:val="22"/>
          <w:vertAlign w:val="superscript"/>
        </w:rPr>
        <w:t>2</w:t>
      </w:r>
      <w:r w:rsidR="008940CD" w:rsidRPr="00936A04">
        <w:rPr>
          <w:rFonts w:cs="Times New Roman"/>
          <w:i/>
          <w:iCs/>
          <w:sz w:val="22"/>
          <w:szCs w:val="22"/>
        </w:rPr>
        <w:t>Affiliation of C</w:t>
      </w:r>
      <w:r w:rsidRPr="00936A04">
        <w:rPr>
          <w:rFonts w:cs="Times New Roman"/>
          <w:i/>
          <w:iCs/>
          <w:sz w:val="22"/>
          <w:szCs w:val="22"/>
        </w:rPr>
        <w:t>o-author 2</w:t>
      </w:r>
      <w:r w:rsidR="00CA1CE3" w:rsidRPr="00936A04">
        <w:rPr>
          <w:rFonts w:cs="Times New Roman"/>
          <w:i/>
          <w:iCs/>
          <w:sz w:val="22"/>
          <w:szCs w:val="22"/>
        </w:rPr>
        <w:t xml:space="preserve"> (Ex: Faculty, University, Country)</w:t>
      </w:r>
    </w:p>
    <w:p w14:paraId="2E82F790" w14:textId="72E8AC8E" w:rsidR="00CA6570" w:rsidRPr="00936A04" w:rsidRDefault="00CA6570" w:rsidP="00936A04">
      <w:pPr>
        <w:spacing w:before="120" w:after="120" w:line="240" w:lineRule="auto"/>
        <w:jc w:val="both"/>
        <w:rPr>
          <w:rFonts w:cs="Times New Roman"/>
          <w:i/>
          <w:iCs/>
          <w:sz w:val="22"/>
          <w:szCs w:val="22"/>
          <w:lang w:val="fr-FR"/>
        </w:rPr>
      </w:pPr>
      <w:r w:rsidRPr="00936A04">
        <w:rPr>
          <w:rFonts w:cs="Times New Roman"/>
          <w:i/>
          <w:iCs/>
          <w:sz w:val="22"/>
          <w:szCs w:val="22"/>
          <w:vertAlign w:val="superscript"/>
          <w:lang w:val="fr-FR"/>
        </w:rPr>
        <w:t>*</w:t>
      </w:r>
      <w:r w:rsidR="003F08E6" w:rsidRPr="00936A04">
        <w:rPr>
          <w:rFonts w:cs="Times New Roman"/>
          <w:i/>
          <w:iCs/>
          <w:sz w:val="22"/>
          <w:szCs w:val="22"/>
          <w:lang w:val="fr-FR"/>
        </w:rPr>
        <w:t>Corresponding author</w:t>
      </w:r>
      <w:r w:rsidRPr="00936A04">
        <w:rPr>
          <w:rFonts w:cs="Times New Roman"/>
          <w:i/>
          <w:iCs/>
          <w:sz w:val="22"/>
          <w:szCs w:val="22"/>
          <w:lang w:val="fr-FR"/>
        </w:rPr>
        <w:t xml:space="preserve"> (emai</w:t>
      </w:r>
      <w:r w:rsidR="00307829" w:rsidRPr="00936A04">
        <w:rPr>
          <w:rFonts w:cs="Times New Roman"/>
          <w:i/>
          <w:iCs/>
          <w:sz w:val="22"/>
          <w:szCs w:val="22"/>
          <w:lang w:val="fr-FR"/>
        </w:rPr>
        <w:t>l</w:t>
      </w:r>
      <w:r w:rsidRPr="00936A04">
        <w:rPr>
          <w:rFonts w:cs="Times New Roman"/>
          <w:i/>
          <w:iCs/>
          <w:sz w:val="22"/>
          <w:szCs w:val="22"/>
          <w:lang w:val="fr-FR"/>
        </w:rPr>
        <w:t>)</w:t>
      </w:r>
      <w:r w:rsidR="00A87822" w:rsidRPr="00936A04">
        <w:rPr>
          <w:rFonts w:cs="Times New Roman"/>
          <w:i/>
          <w:iCs/>
          <w:sz w:val="22"/>
          <w:szCs w:val="22"/>
          <w:lang w:val="fr-FR"/>
        </w:rPr>
        <w:t> : xxx@e-mail.com</w:t>
      </w:r>
    </w:p>
    <w:tbl>
      <w:tblPr>
        <w:tblStyle w:val="TableGrid"/>
        <w:tblW w:w="0" w:type="auto"/>
        <w:tblLook w:val="04A0" w:firstRow="1" w:lastRow="0" w:firstColumn="1" w:lastColumn="0" w:noHBand="0" w:noVBand="1"/>
      </w:tblPr>
      <w:tblGrid>
        <w:gridCol w:w="2347"/>
        <w:gridCol w:w="286"/>
        <w:gridCol w:w="5588"/>
      </w:tblGrid>
      <w:tr w:rsidR="00545CA6" w:rsidRPr="005D684D" w14:paraId="60959A24" w14:textId="77777777" w:rsidTr="00895D8C">
        <w:trPr>
          <w:trHeight w:val="138"/>
        </w:trPr>
        <w:tc>
          <w:tcPr>
            <w:tcW w:w="2464" w:type="dxa"/>
            <w:tcBorders>
              <w:top w:val="single" w:sz="12" w:space="0" w:color="auto"/>
              <w:bottom w:val="single" w:sz="12" w:space="0" w:color="auto"/>
            </w:tcBorders>
          </w:tcPr>
          <w:p w14:paraId="07081971" w14:textId="1EB2C9C6" w:rsidR="004815AE" w:rsidRPr="005D684D" w:rsidRDefault="00AA7A08" w:rsidP="005D684D">
            <w:pPr>
              <w:spacing w:before="60" w:after="60"/>
              <w:jc w:val="both"/>
              <w:rPr>
                <w:b/>
                <w:bCs/>
                <w:sz w:val="20"/>
              </w:rPr>
            </w:pPr>
            <w:r w:rsidRPr="005D684D">
              <w:rPr>
                <w:b/>
                <w:bCs/>
                <w:sz w:val="20"/>
                <w:lang w:val="de-DE"/>
              </w:rPr>
              <w:t xml:space="preserve">Article </w:t>
            </w:r>
            <w:r w:rsidR="00CA1CE3" w:rsidRPr="005D684D">
              <w:rPr>
                <w:b/>
                <w:bCs/>
                <w:sz w:val="20"/>
                <w:lang w:val="de-DE"/>
              </w:rPr>
              <w:t>I</w:t>
            </w:r>
            <w:r w:rsidRPr="005D684D">
              <w:rPr>
                <w:b/>
                <w:bCs/>
                <w:sz w:val="20"/>
                <w:lang w:val="de-DE"/>
              </w:rPr>
              <w:t>nfo.</w:t>
            </w:r>
          </w:p>
        </w:tc>
        <w:tc>
          <w:tcPr>
            <w:tcW w:w="308" w:type="dxa"/>
            <w:tcBorders>
              <w:top w:val="single" w:sz="12" w:space="0" w:color="auto"/>
              <w:bottom w:val="nil"/>
            </w:tcBorders>
          </w:tcPr>
          <w:p w14:paraId="5CC4C2FD" w14:textId="77777777" w:rsidR="004815AE" w:rsidRPr="005D684D" w:rsidRDefault="004815AE" w:rsidP="005D684D">
            <w:pPr>
              <w:spacing w:before="60" w:after="60"/>
              <w:jc w:val="both"/>
              <w:rPr>
                <w:b/>
                <w:bCs/>
                <w:sz w:val="20"/>
                <w:lang w:val="de-DE"/>
              </w:rPr>
            </w:pPr>
          </w:p>
        </w:tc>
        <w:tc>
          <w:tcPr>
            <w:tcW w:w="5987" w:type="dxa"/>
            <w:tcBorders>
              <w:top w:val="single" w:sz="12" w:space="0" w:color="auto"/>
              <w:bottom w:val="single" w:sz="12" w:space="0" w:color="auto"/>
            </w:tcBorders>
          </w:tcPr>
          <w:p w14:paraId="037953EF" w14:textId="77777777" w:rsidR="004815AE" w:rsidRPr="005D684D" w:rsidRDefault="004815AE" w:rsidP="005D684D">
            <w:pPr>
              <w:spacing w:before="60" w:after="60"/>
              <w:jc w:val="both"/>
              <w:rPr>
                <w:b/>
                <w:bCs/>
                <w:sz w:val="20"/>
                <w:lang w:val="de-DE"/>
              </w:rPr>
            </w:pPr>
            <w:r w:rsidRPr="005D684D">
              <w:rPr>
                <w:b/>
                <w:bCs/>
                <w:sz w:val="20"/>
                <w:lang w:val="de-DE"/>
              </w:rPr>
              <w:t>ABSTRACT</w:t>
            </w:r>
          </w:p>
        </w:tc>
      </w:tr>
      <w:tr w:rsidR="00545CA6" w:rsidRPr="005D684D" w14:paraId="50413DC1" w14:textId="77777777" w:rsidTr="00895D8C">
        <w:trPr>
          <w:trHeight w:val="1050"/>
        </w:trPr>
        <w:tc>
          <w:tcPr>
            <w:tcW w:w="2464" w:type="dxa"/>
            <w:tcBorders>
              <w:top w:val="single" w:sz="12" w:space="0" w:color="auto"/>
              <w:bottom w:val="single" w:sz="12" w:space="0" w:color="auto"/>
            </w:tcBorders>
          </w:tcPr>
          <w:p w14:paraId="63934CB9" w14:textId="77777777" w:rsidR="005D684D" w:rsidRPr="00DC2DCC" w:rsidRDefault="004815AE" w:rsidP="005D684D">
            <w:pPr>
              <w:spacing w:before="60" w:after="60"/>
              <w:jc w:val="both"/>
              <w:rPr>
                <w:i/>
                <w:iCs/>
                <w:sz w:val="20"/>
              </w:rPr>
            </w:pPr>
            <w:r w:rsidRPr="00DC2DCC">
              <w:rPr>
                <w:i/>
                <w:iCs/>
                <w:sz w:val="20"/>
              </w:rPr>
              <w:t xml:space="preserve">Received </w:t>
            </w:r>
            <w:r w:rsidR="009C52CB" w:rsidRPr="00DC2DCC">
              <w:rPr>
                <w:i/>
                <w:iCs/>
                <w:sz w:val="20"/>
              </w:rPr>
              <w:t>dd M</w:t>
            </w:r>
            <w:r w:rsidR="00CA1CE3" w:rsidRPr="00DC2DCC">
              <w:rPr>
                <w:i/>
                <w:iCs/>
                <w:sz w:val="20"/>
              </w:rPr>
              <w:t>M</w:t>
            </w:r>
            <w:r w:rsidR="009108EE" w:rsidRPr="00DC2DCC">
              <w:rPr>
                <w:i/>
                <w:iCs/>
                <w:sz w:val="20"/>
              </w:rPr>
              <w:t xml:space="preserve"> </w:t>
            </w:r>
            <w:r w:rsidR="009C52CB" w:rsidRPr="00DC2DCC">
              <w:rPr>
                <w:i/>
                <w:iCs/>
                <w:sz w:val="20"/>
              </w:rPr>
              <w:t>yyyy</w:t>
            </w:r>
          </w:p>
          <w:p w14:paraId="66473842" w14:textId="736ACEFA" w:rsidR="00334D95" w:rsidRPr="00DC2DCC" w:rsidRDefault="00334D95" w:rsidP="005D684D">
            <w:pPr>
              <w:spacing w:before="60" w:after="60"/>
              <w:jc w:val="both"/>
              <w:rPr>
                <w:i/>
                <w:iCs/>
                <w:sz w:val="20"/>
              </w:rPr>
            </w:pPr>
            <w:r w:rsidRPr="00DC2DCC">
              <w:rPr>
                <w:i/>
                <w:iCs/>
                <w:sz w:val="20"/>
              </w:rPr>
              <w:t>Revised</w:t>
            </w:r>
            <w:r w:rsidR="002C21BF" w:rsidRPr="00DC2DCC">
              <w:rPr>
                <w:i/>
                <w:iCs/>
                <w:sz w:val="20"/>
              </w:rPr>
              <w:t>:</w:t>
            </w:r>
            <w:r w:rsidRPr="00DC2DCC">
              <w:rPr>
                <w:i/>
                <w:iCs/>
                <w:sz w:val="20"/>
              </w:rPr>
              <w:t xml:space="preserve"> </w:t>
            </w:r>
            <w:r w:rsidR="009C52CB" w:rsidRPr="00DC2DCC">
              <w:rPr>
                <w:i/>
                <w:iCs/>
                <w:sz w:val="20"/>
              </w:rPr>
              <w:t>dd M</w:t>
            </w:r>
            <w:r w:rsidR="00CA1CE3" w:rsidRPr="00DC2DCC">
              <w:rPr>
                <w:i/>
                <w:iCs/>
                <w:sz w:val="20"/>
              </w:rPr>
              <w:t>M</w:t>
            </w:r>
            <w:r w:rsidR="009C52CB" w:rsidRPr="00DC2DCC">
              <w:rPr>
                <w:i/>
                <w:iCs/>
                <w:sz w:val="20"/>
              </w:rPr>
              <w:t xml:space="preserve"> yyyy</w:t>
            </w:r>
          </w:p>
          <w:p w14:paraId="55462C5E" w14:textId="281D80C7" w:rsidR="004815AE" w:rsidRPr="005D684D" w:rsidRDefault="004815AE" w:rsidP="005D684D">
            <w:pPr>
              <w:spacing w:before="60" w:after="60"/>
              <w:jc w:val="both"/>
              <w:rPr>
                <w:sz w:val="20"/>
              </w:rPr>
            </w:pPr>
            <w:r w:rsidRPr="00DC2DCC">
              <w:rPr>
                <w:i/>
                <w:iCs/>
                <w:sz w:val="20"/>
              </w:rPr>
              <w:t>Accepted</w:t>
            </w:r>
            <w:r w:rsidR="002C21BF" w:rsidRPr="00DC2DCC">
              <w:rPr>
                <w:i/>
                <w:iCs/>
                <w:sz w:val="20"/>
              </w:rPr>
              <w:t>:</w:t>
            </w:r>
            <w:r w:rsidRPr="00DC2DCC">
              <w:rPr>
                <w:i/>
                <w:iCs/>
                <w:sz w:val="20"/>
              </w:rPr>
              <w:t xml:space="preserve"> </w:t>
            </w:r>
            <w:r w:rsidR="00814B24" w:rsidRPr="00DC2DCC">
              <w:rPr>
                <w:i/>
                <w:iCs/>
                <w:sz w:val="20"/>
              </w:rPr>
              <w:t>dd M</w:t>
            </w:r>
            <w:r w:rsidR="00CA1CE3" w:rsidRPr="00DC2DCC">
              <w:rPr>
                <w:i/>
                <w:iCs/>
                <w:sz w:val="20"/>
              </w:rPr>
              <w:t>M</w:t>
            </w:r>
            <w:r w:rsidR="00814B24" w:rsidRPr="00DC2DCC">
              <w:rPr>
                <w:i/>
                <w:iCs/>
                <w:sz w:val="20"/>
              </w:rPr>
              <w:t xml:space="preserve"> yyyy</w:t>
            </w:r>
          </w:p>
        </w:tc>
        <w:tc>
          <w:tcPr>
            <w:tcW w:w="308" w:type="dxa"/>
            <w:vMerge w:val="restart"/>
            <w:tcBorders>
              <w:top w:val="nil"/>
              <w:bottom w:val="single" w:sz="2" w:space="0" w:color="auto"/>
            </w:tcBorders>
          </w:tcPr>
          <w:p w14:paraId="0020FDAD" w14:textId="77777777" w:rsidR="004815AE" w:rsidRPr="005D684D" w:rsidRDefault="004815AE" w:rsidP="005D684D">
            <w:pPr>
              <w:spacing w:before="60" w:after="60"/>
              <w:jc w:val="both"/>
              <w:rPr>
                <w:sz w:val="20"/>
                <w:lang w:val="de-DE"/>
              </w:rPr>
            </w:pPr>
          </w:p>
          <w:p w14:paraId="0CB07C11" w14:textId="77777777" w:rsidR="00C82DB1" w:rsidRPr="005D684D" w:rsidRDefault="00C82DB1" w:rsidP="005D684D">
            <w:pPr>
              <w:spacing w:before="60" w:after="60"/>
              <w:jc w:val="both"/>
              <w:rPr>
                <w:rFonts w:eastAsiaTheme="majorEastAsia"/>
                <w:sz w:val="20"/>
                <w:lang w:val="de-DE"/>
              </w:rPr>
            </w:pPr>
          </w:p>
          <w:p w14:paraId="69943DB7" w14:textId="77777777" w:rsidR="00C82DB1" w:rsidRPr="005D684D" w:rsidRDefault="00C82DB1" w:rsidP="005D684D">
            <w:pPr>
              <w:spacing w:before="60" w:after="60"/>
              <w:jc w:val="both"/>
              <w:rPr>
                <w:rFonts w:eastAsiaTheme="majorEastAsia"/>
                <w:sz w:val="20"/>
                <w:lang w:val="de-DE"/>
              </w:rPr>
            </w:pPr>
          </w:p>
          <w:p w14:paraId="77107DC5" w14:textId="77777777" w:rsidR="00C82DB1" w:rsidRPr="005D684D" w:rsidRDefault="00C82DB1" w:rsidP="005D684D">
            <w:pPr>
              <w:spacing w:before="60" w:after="60"/>
              <w:jc w:val="both"/>
              <w:rPr>
                <w:rFonts w:eastAsiaTheme="majorEastAsia"/>
                <w:b/>
                <w:iCs/>
                <w:caps/>
                <w:sz w:val="20"/>
                <w:lang w:val="de-DE"/>
              </w:rPr>
            </w:pPr>
          </w:p>
          <w:p w14:paraId="4EB5D97D" w14:textId="77777777" w:rsidR="00C82DB1" w:rsidRPr="005D684D" w:rsidRDefault="00C82DB1" w:rsidP="005D684D">
            <w:pPr>
              <w:spacing w:before="60" w:after="60"/>
              <w:jc w:val="both"/>
              <w:rPr>
                <w:sz w:val="20"/>
                <w:lang w:val="de-DE"/>
              </w:rPr>
            </w:pPr>
          </w:p>
        </w:tc>
        <w:tc>
          <w:tcPr>
            <w:tcW w:w="5987" w:type="dxa"/>
            <w:vMerge w:val="restart"/>
            <w:tcBorders>
              <w:top w:val="single" w:sz="12" w:space="0" w:color="auto"/>
            </w:tcBorders>
          </w:tcPr>
          <w:p w14:paraId="3165720B" w14:textId="639F83A8" w:rsidR="00814B24" w:rsidRPr="00DC2DCC" w:rsidRDefault="00814B24" w:rsidP="005D684D">
            <w:pPr>
              <w:spacing w:before="60" w:after="60"/>
              <w:jc w:val="both"/>
              <w:rPr>
                <w:i/>
                <w:iCs/>
                <w:sz w:val="20"/>
                <w:shd w:val="clear" w:color="auto" w:fill="FFFFFF"/>
                <w:lang w:val="de-DE"/>
              </w:rPr>
            </w:pPr>
            <w:r w:rsidRPr="00DC2DCC">
              <w:rPr>
                <w:i/>
                <w:iCs/>
                <w:sz w:val="20"/>
                <w:shd w:val="clear" w:color="auto" w:fill="FFFFFF"/>
                <w:lang w:val="de-DE"/>
              </w:rPr>
              <w:t>Abstract should be no more than 200 words in length. It should briefly state the purpose of the research, methods used, primary results, and major conclusions. It should not contain any undefined abbreviations or unspecified references. If abbreviations are essential (repeated two times at least), they must be defined at their first mention in the Abstract.</w:t>
            </w:r>
          </w:p>
          <w:p w14:paraId="1BD4DD79" w14:textId="77777777" w:rsidR="004815AE" w:rsidRPr="005D684D" w:rsidRDefault="004815AE" w:rsidP="005D684D">
            <w:pPr>
              <w:spacing w:before="60" w:after="60"/>
              <w:jc w:val="both"/>
              <w:rPr>
                <w:sz w:val="20"/>
              </w:rPr>
            </w:pPr>
          </w:p>
        </w:tc>
      </w:tr>
      <w:tr w:rsidR="00545CA6" w:rsidRPr="005D684D" w14:paraId="18BF586F" w14:textId="77777777" w:rsidTr="00895D8C">
        <w:trPr>
          <w:trHeight w:val="330"/>
        </w:trPr>
        <w:tc>
          <w:tcPr>
            <w:tcW w:w="2464" w:type="dxa"/>
            <w:tcBorders>
              <w:top w:val="single" w:sz="12" w:space="0" w:color="auto"/>
              <w:bottom w:val="single" w:sz="12" w:space="0" w:color="auto"/>
            </w:tcBorders>
          </w:tcPr>
          <w:p w14:paraId="71EAE3EF" w14:textId="77777777" w:rsidR="004815AE" w:rsidRPr="005D684D" w:rsidRDefault="00737B1C" w:rsidP="005D684D">
            <w:pPr>
              <w:spacing w:before="60" w:after="60"/>
              <w:jc w:val="both"/>
              <w:rPr>
                <w:b/>
                <w:bCs/>
                <w:i/>
                <w:sz w:val="20"/>
              </w:rPr>
            </w:pPr>
            <w:r w:rsidRPr="005D684D">
              <w:rPr>
                <w:b/>
                <w:bCs/>
                <w:sz w:val="20"/>
                <w:lang w:val="de-DE"/>
              </w:rPr>
              <w:t>Keywords</w:t>
            </w:r>
          </w:p>
        </w:tc>
        <w:tc>
          <w:tcPr>
            <w:tcW w:w="308" w:type="dxa"/>
            <w:vMerge/>
            <w:tcBorders>
              <w:top w:val="nil"/>
              <w:bottom w:val="single" w:sz="2" w:space="0" w:color="auto"/>
            </w:tcBorders>
          </w:tcPr>
          <w:p w14:paraId="5B374B52" w14:textId="77777777" w:rsidR="004815AE" w:rsidRPr="005D684D" w:rsidRDefault="004815AE" w:rsidP="005D684D">
            <w:pPr>
              <w:spacing w:before="60" w:after="60"/>
              <w:jc w:val="both"/>
              <w:rPr>
                <w:sz w:val="20"/>
                <w:lang w:val="de-DE"/>
              </w:rPr>
            </w:pPr>
          </w:p>
        </w:tc>
        <w:tc>
          <w:tcPr>
            <w:tcW w:w="5987" w:type="dxa"/>
            <w:vMerge/>
          </w:tcPr>
          <w:p w14:paraId="73518099" w14:textId="77777777" w:rsidR="004815AE" w:rsidRPr="005D684D" w:rsidRDefault="004815AE" w:rsidP="005D684D">
            <w:pPr>
              <w:spacing w:before="60" w:after="60"/>
              <w:jc w:val="both"/>
              <w:rPr>
                <w:sz w:val="20"/>
                <w:lang w:val="de-DE"/>
              </w:rPr>
            </w:pPr>
          </w:p>
        </w:tc>
      </w:tr>
      <w:tr w:rsidR="00545CA6" w:rsidRPr="005D684D" w14:paraId="74F76AC7" w14:textId="77777777" w:rsidTr="00C82DB1">
        <w:trPr>
          <w:trHeight w:val="70"/>
        </w:trPr>
        <w:tc>
          <w:tcPr>
            <w:tcW w:w="2464" w:type="dxa"/>
            <w:tcBorders>
              <w:top w:val="single" w:sz="12" w:space="0" w:color="auto"/>
              <w:bottom w:val="single" w:sz="12" w:space="0" w:color="auto"/>
            </w:tcBorders>
          </w:tcPr>
          <w:p w14:paraId="7FB04EB2" w14:textId="472B1677" w:rsidR="004815AE" w:rsidRPr="005D684D" w:rsidRDefault="00CA6570" w:rsidP="005D684D">
            <w:pPr>
              <w:spacing w:before="60" w:after="60"/>
              <w:jc w:val="both"/>
              <w:rPr>
                <w:sz w:val="20"/>
              </w:rPr>
            </w:pPr>
            <w:r w:rsidRPr="005D684D">
              <w:rPr>
                <w:i/>
                <w:sz w:val="20"/>
                <w:lang w:val="de-DE"/>
              </w:rPr>
              <w:t>Alphabetical order, being italicized, maximum six keywords, separated by commas</w:t>
            </w:r>
          </w:p>
        </w:tc>
        <w:tc>
          <w:tcPr>
            <w:tcW w:w="308" w:type="dxa"/>
            <w:vMerge/>
            <w:tcBorders>
              <w:top w:val="nil"/>
              <w:bottom w:val="single" w:sz="12" w:space="0" w:color="auto"/>
            </w:tcBorders>
          </w:tcPr>
          <w:p w14:paraId="29C80198" w14:textId="77777777" w:rsidR="004815AE" w:rsidRPr="005D684D" w:rsidRDefault="004815AE" w:rsidP="005D684D">
            <w:pPr>
              <w:spacing w:before="60" w:after="60"/>
              <w:jc w:val="both"/>
              <w:rPr>
                <w:sz w:val="20"/>
                <w:lang w:val="de-DE"/>
              </w:rPr>
            </w:pPr>
          </w:p>
        </w:tc>
        <w:tc>
          <w:tcPr>
            <w:tcW w:w="5987" w:type="dxa"/>
            <w:vMerge/>
            <w:tcBorders>
              <w:bottom w:val="single" w:sz="12" w:space="0" w:color="auto"/>
            </w:tcBorders>
          </w:tcPr>
          <w:p w14:paraId="78F1F2AA" w14:textId="77777777" w:rsidR="004815AE" w:rsidRPr="005D684D" w:rsidRDefault="004815AE" w:rsidP="005D684D">
            <w:pPr>
              <w:spacing w:before="60" w:after="60"/>
              <w:jc w:val="both"/>
              <w:rPr>
                <w:sz w:val="20"/>
                <w:lang w:val="de-DE"/>
              </w:rPr>
            </w:pPr>
          </w:p>
        </w:tc>
      </w:tr>
    </w:tbl>
    <w:p w14:paraId="32EF3A55" w14:textId="640D1F0A" w:rsidR="008317AF" w:rsidRPr="00D00800" w:rsidRDefault="00D00800" w:rsidP="00110E33">
      <w:pPr>
        <w:spacing w:before="120" w:after="120" w:line="240" w:lineRule="auto"/>
        <w:ind w:firstLine="567"/>
        <w:jc w:val="both"/>
        <w:rPr>
          <w:rFonts w:cs="Times New Roman"/>
          <w:b/>
          <w:bCs/>
          <w:sz w:val="22"/>
          <w:szCs w:val="22"/>
        </w:rPr>
      </w:pPr>
      <w:r w:rsidRPr="00D00800">
        <w:rPr>
          <w:rFonts w:cs="Times New Roman"/>
          <w:b/>
          <w:bCs/>
          <w:sz w:val="22"/>
          <w:szCs w:val="22"/>
        </w:rPr>
        <w:t xml:space="preserve">1. </w:t>
      </w:r>
      <w:r w:rsidR="008317AF" w:rsidRPr="00D00800">
        <w:rPr>
          <w:rFonts w:cs="Times New Roman"/>
          <w:b/>
          <w:bCs/>
          <w:sz w:val="22"/>
          <w:szCs w:val="22"/>
        </w:rPr>
        <w:t>INTRODUCTION</w:t>
      </w:r>
    </w:p>
    <w:p w14:paraId="70A58FCF" w14:textId="5A8D6DCB" w:rsidR="0070193F" w:rsidRPr="00936A04" w:rsidRDefault="0070193F" w:rsidP="00936A04">
      <w:pPr>
        <w:spacing w:before="120" w:after="120" w:line="240" w:lineRule="auto"/>
        <w:ind w:firstLine="567"/>
        <w:jc w:val="both"/>
        <w:rPr>
          <w:rFonts w:cs="Times New Roman"/>
          <w:sz w:val="22"/>
          <w:szCs w:val="22"/>
        </w:rPr>
      </w:pPr>
      <w:r w:rsidRPr="00936A04">
        <w:rPr>
          <w:rFonts w:cs="Times New Roman"/>
          <w:sz w:val="22"/>
          <w:szCs w:val="22"/>
          <w:lang w:val="vi-VN"/>
        </w:rPr>
        <w:t>The Introduction should present the context, rationale, and significance of the study within the field of education.</w:t>
      </w:r>
      <w:r w:rsidR="005165D3" w:rsidRPr="00936A04">
        <w:rPr>
          <w:rFonts w:cs="Times New Roman"/>
          <w:sz w:val="22"/>
          <w:szCs w:val="22"/>
        </w:rPr>
        <w:t xml:space="preserve"> </w:t>
      </w:r>
      <w:r w:rsidR="00B644FF" w:rsidRPr="00936A04">
        <w:rPr>
          <w:rFonts w:cs="Times New Roman"/>
          <w:sz w:val="22"/>
          <w:szCs w:val="22"/>
        </w:rPr>
        <w:t xml:space="preserve">It </w:t>
      </w:r>
      <w:r w:rsidRPr="00936A04">
        <w:rPr>
          <w:rFonts w:cs="Times New Roman"/>
          <w:sz w:val="22"/>
          <w:szCs w:val="22"/>
          <w:lang w:val="vi-VN"/>
        </w:rPr>
        <w:t xml:space="preserve">should begin </w:t>
      </w:r>
      <w:r w:rsidR="00B644FF" w:rsidRPr="00936A04">
        <w:rPr>
          <w:rFonts w:cs="Times New Roman"/>
          <w:sz w:val="22"/>
          <w:szCs w:val="22"/>
        </w:rPr>
        <w:t xml:space="preserve">with description of </w:t>
      </w:r>
      <w:r w:rsidRPr="00936A04">
        <w:rPr>
          <w:rFonts w:cs="Times New Roman"/>
          <w:sz w:val="22"/>
          <w:szCs w:val="22"/>
          <w:lang w:val="vi-VN"/>
        </w:rPr>
        <w:t xml:space="preserve"> broader educational issue</w:t>
      </w:r>
      <w:r w:rsidR="00B644FF" w:rsidRPr="00936A04">
        <w:rPr>
          <w:rFonts w:cs="Times New Roman"/>
          <w:sz w:val="22"/>
          <w:szCs w:val="22"/>
        </w:rPr>
        <w:t>s</w:t>
      </w:r>
      <w:r w:rsidRPr="00936A04">
        <w:rPr>
          <w:rFonts w:cs="Times New Roman"/>
          <w:sz w:val="22"/>
          <w:szCs w:val="22"/>
          <w:lang w:val="vi-VN"/>
        </w:rPr>
        <w:t xml:space="preserve"> </w:t>
      </w:r>
      <w:r w:rsidR="00B644FF" w:rsidRPr="00936A04">
        <w:rPr>
          <w:rFonts w:cs="Times New Roman"/>
          <w:sz w:val="22"/>
          <w:szCs w:val="22"/>
        </w:rPr>
        <w:t>and/</w:t>
      </w:r>
      <w:r w:rsidRPr="00936A04">
        <w:rPr>
          <w:rFonts w:cs="Times New Roman"/>
          <w:sz w:val="22"/>
          <w:szCs w:val="22"/>
          <w:lang w:val="vi-VN"/>
        </w:rPr>
        <w:t>or phenomenon that motivates the research. This may include developments in educational policy, changes in teaching and learning practices, technological transformation in education, or emerging challenges in educational institutions.</w:t>
      </w:r>
      <w:r w:rsidR="00B644FF" w:rsidRPr="00936A04">
        <w:rPr>
          <w:rFonts w:cs="Times New Roman"/>
          <w:sz w:val="22"/>
          <w:szCs w:val="22"/>
        </w:rPr>
        <w:t xml:space="preserve"> In other words, it should define the purpose of the study and its significance.</w:t>
      </w:r>
    </w:p>
    <w:p w14:paraId="39D55CAD" w14:textId="5282B0FE" w:rsidR="001B139B" w:rsidRPr="001B139B" w:rsidRDefault="0070193F" w:rsidP="001B139B">
      <w:pPr>
        <w:spacing w:before="120" w:after="120" w:line="240" w:lineRule="auto"/>
        <w:ind w:firstLine="567"/>
        <w:jc w:val="both"/>
        <w:rPr>
          <w:rFonts w:cs="Times New Roman"/>
          <w:sz w:val="22"/>
          <w:szCs w:val="22"/>
        </w:rPr>
      </w:pPr>
      <w:r w:rsidRPr="00936A04">
        <w:rPr>
          <w:rFonts w:cs="Times New Roman"/>
          <w:sz w:val="22"/>
          <w:szCs w:val="22"/>
          <w:lang w:val="vi-VN"/>
        </w:rPr>
        <w:t xml:space="preserve">After establishing the broader context, </w:t>
      </w:r>
      <w:r w:rsidR="00B644FF" w:rsidRPr="00936A04">
        <w:rPr>
          <w:rFonts w:cs="Times New Roman"/>
          <w:sz w:val="22"/>
          <w:szCs w:val="22"/>
        </w:rPr>
        <w:t xml:space="preserve">the current state of the research fields should  be </w:t>
      </w:r>
      <w:r w:rsidRPr="00936A04">
        <w:rPr>
          <w:rFonts w:cs="Times New Roman"/>
          <w:sz w:val="22"/>
          <w:szCs w:val="22"/>
          <w:lang w:val="vi-VN"/>
        </w:rPr>
        <w:t>briefly summarize</w:t>
      </w:r>
      <w:r w:rsidR="00B644FF" w:rsidRPr="00936A04">
        <w:rPr>
          <w:rFonts w:cs="Times New Roman"/>
          <w:sz w:val="22"/>
          <w:szCs w:val="22"/>
        </w:rPr>
        <w:t>d</w:t>
      </w:r>
      <w:r w:rsidRPr="00936A04">
        <w:rPr>
          <w:rFonts w:cs="Times New Roman"/>
          <w:sz w:val="22"/>
          <w:szCs w:val="22"/>
          <w:lang w:val="vi-VN"/>
        </w:rPr>
        <w:t xml:space="preserve"> </w:t>
      </w:r>
      <w:r w:rsidR="00B644FF" w:rsidRPr="00936A04">
        <w:rPr>
          <w:rFonts w:cs="Times New Roman"/>
          <w:sz w:val="22"/>
          <w:szCs w:val="22"/>
        </w:rPr>
        <w:t xml:space="preserve">and carefully reviewed. </w:t>
      </w:r>
      <w:r w:rsidRPr="00936A04">
        <w:rPr>
          <w:rFonts w:cs="Times New Roman"/>
          <w:sz w:val="22"/>
          <w:szCs w:val="22"/>
          <w:lang w:val="vi-VN"/>
        </w:rPr>
        <w:t>. The literature cited in this section should focus on the most influential or recent studies related to the topic rather than providing a comprehensive review.</w:t>
      </w:r>
      <w:r w:rsidR="00D828FE" w:rsidRPr="00936A04">
        <w:rPr>
          <w:rFonts w:cs="Times New Roman"/>
          <w:sz w:val="22"/>
          <w:szCs w:val="22"/>
        </w:rPr>
        <w:t xml:space="preserve"> </w:t>
      </w:r>
      <w:r w:rsidRPr="00936A04">
        <w:rPr>
          <w:rFonts w:cs="Times New Roman"/>
          <w:sz w:val="22"/>
          <w:szCs w:val="22"/>
          <w:lang w:val="vi-VN"/>
        </w:rPr>
        <w:t>The Introduction should then clearly identify the research gap</w:t>
      </w:r>
      <w:r w:rsidR="00D828FE" w:rsidRPr="00936A04">
        <w:rPr>
          <w:rFonts w:cs="Times New Roman"/>
          <w:sz w:val="22"/>
          <w:szCs w:val="22"/>
        </w:rPr>
        <w:t>s</w:t>
      </w:r>
      <w:r w:rsidRPr="00936A04">
        <w:rPr>
          <w:rFonts w:cs="Times New Roman"/>
          <w:sz w:val="22"/>
          <w:szCs w:val="22"/>
          <w:lang w:val="vi-VN"/>
        </w:rPr>
        <w:t>, explaining what aspects of the problem remain insufficiently explored in previous research.</w:t>
      </w:r>
      <w:r w:rsidR="00B644FF" w:rsidRPr="00936A04">
        <w:rPr>
          <w:rFonts w:cs="Times New Roman"/>
          <w:sz w:val="22"/>
          <w:szCs w:val="22"/>
        </w:rPr>
        <w:t xml:space="preserve"> </w:t>
      </w:r>
      <w:r w:rsidRPr="00936A04">
        <w:rPr>
          <w:rFonts w:cs="Times New Roman"/>
          <w:sz w:val="22"/>
          <w:szCs w:val="22"/>
          <w:lang w:val="vi-VN"/>
        </w:rPr>
        <w:t>Finally, the section should conclude with a clear statement of the research objectives and research questions</w:t>
      </w:r>
      <w:r w:rsidR="00D828FE" w:rsidRPr="00936A04">
        <w:rPr>
          <w:rFonts w:cs="Times New Roman"/>
          <w:sz w:val="22"/>
          <w:szCs w:val="22"/>
        </w:rPr>
        <w:t xml:space="preserve"> based on the </w:t>
      </w:r>
      <w:r w:rsidRPr="00936A04">
        <w:rPr>
          <w:rFonts w:cs="Times New Roman"/>
          <w:sz w:val="22"/>
          <w:szCs w:val="22"/>
          <w:lang w:val="vi-VN"/>
        </w:rPr>
        <w:t xml:space="preserve"> identified research gap</w:t>
      </w:r>
      <w:r w:rsidR="00D828FE" w:rsidRPr="00936A04">
        <w:rPr>
          <w:rFonts w:cs="Times New Roman"/>
          <w:sz w:val="22"/>
          <w:szCs w:val="22"/>
        </w:rPr>
        <w:t xml:space="preserve">s; highlight principle contributions to the theories and/or practices on the research fields; </w:t>
      </w:r>
      <w:r w:rsidRPr="00936A04">
        <w:rPr>
          <w:rFonts w:cs="Times New Roman"/>
          <w:sz w:val="22"/>
          <w:szCs w:val="22"/>
          <w:lang w:val="vi-VN"/>
        </w:rPr>
        <w:t xml:space="preserve"> and </w:t>
      </w:r>
      <w:r w:rsidR="00D828FE" w:rsidRPr="00936A04">
        <w:rPr>
          <w:rFonts w:cs="Times New Roman"/>
          <w:sz w:val="22"/>
          <w:szCs w:val="22"/>
        </w:rPr>
        <w:t xml:space="preserve">present </w:t>
      </w:r>
      <w:r w:rsidRPr="00936A04">
        <w:rPr>
          <w:rFonts w:cs="Times New Roman"/>
          <w:sz w:val="22"/>
          <w:szCs w:val="22"/>
          <w:lang w:val="vi-VN"/>
        </w:rPr>
        <w:t xml:space="preserve"> the overall structure of the study.</w:t>
      </w:r>
    </w:p>
    <w:p w14:paraId="0E12C1CD" w14:textId="77777777" w:rsidR="0070327C" w:rsidRDefault="00D00800" w:rsidP="00941C49">
      <w:pPr>
        <w:spacing w:before="120" w:after="120" w:line="240" w:lineRule="auto"/>
        <w:ind w:firstLine="567"/>
        <w:jc w:val="both"/>
        <w:rPr>
          <w:rFonts w:cs="Times New Roman"/>
          <w:b/>
          <w:bCs/>
          <w:sz w:val="22"/>
          <w:szCs w:val="22"/>
        </w:rPr>
      </w:pPr>
      <w:r w:rsidRPr="00D00800">
        <w:rPr>
          <w:rFonts w:cs="Times New Roman"/>
          <w:b/>
          <w:bCs/>
          <w:sz w:val="22"/>
          <w:szCs w:val="22"/>
        </w:rPr>
        <w:t xml:space="preserve">2. </w:t>
      </w:r>
      <w:r w:rsidR="0070193F" w:rsidRPr="00D00800">
        <w:rPr>
          <w:rFonts w:cs="Times New Roman"/>
          <w:b/>
          <w:bCs/>
          <w:sz w:val="22"/>
          <w:szCs w:val="22"/>
        </w:rPr>
        <w:t>LITERATURE REVIEW</w:t>
      </w:r>
    </w:p>
    <w:p w14:paraId="5150F966" w14:textId="7DC1C796" w:rsidR="0070193F" w:rsidRPr="00941C49" w:rsidRDefault="0070193F" w:rsidP="00941C49">
      <w:pPr>
        <w:spacing w:before="120" w:after="120" w:line="240" w:lineRule="auto"/>
        <w:ind w:firstLine="567"/>
        <w:jc w:val="both"/>
        <w:rPr>
          <w:rFonts w:cs="Times New Roman"/>
          <w:b/>
          <w:bCs/>
          <w:sz w:val="22"/>
          <w:szCs w:val="22"/>
        </w:rPr>
      </w:pPr>
      <w:r w:rsidRPr="00936A04">
        <w:rPr>
          <w:rFonts w:cs="Times New Roman"/>
          <w:sz w:val="22"/>
          <w:szCs w:val="22"/>
          <w:lang w:val="vi-VN"/>
        </w:rPr>
        <w:lastRenderedPageBreak/>
        <w:t>The Literature Review should provide a structured synthesis of previous studies relevant to the research topic. The purpose of this section is to establish the theoretical and empirical foundation of the study.</w:t>
      </w:r>
      <w:r w:rsidR="007F036C" w:rsidRPr="00936A04">
        <w:rPr>
          <w:rFonts w:cs="Times New Roman"/>
          <w:sz w:val="22"/>
          <w:szCs w:val="22"/>
        </w:rPr>
        <w:t xml:space="preserve"> This section</w:t>
      </w:r>
      <w:r w:rsidR="007F036C" w:rsidRPr="00936A04">
        <w:rPr>
          <w:rFonts w:cs="Times New Roman"/>
          <w:sz w:val="22"/>
          <w:szCs w:val="22"/>
          <w:lang w:val="vi-VN"/>
        </w:rPr>
        <w:t xml:space="preserve"> </w:t>
      </w:r>
      <w:r w:rsidRPr="00936A04">
        <w:rPr>
          <w:rFonts w:cs="Times New Roman"/>
          <w:sz w:val="22"/>
          <w:szCs w:val="22"/>
          <w:lang w:val="vi-VN"/>
        </w:rPr>
        <w:t xml:space="preserve">should </w:t>
      </w:r>
      <w:r w:rsidR="007F036C" w:rsidRPr="00936A04">
        <w:rPr>
          <w:rFonts w:cs="Times New Roman"/>
          <w:sz w:val="22"/>
          <w:szCs w:val="22"/>
        </w:rPr>
        <w:t xml:space="preserve">be </w:t>
      </w:r>
      <w:r w:rsidRPr="00936A04">
        <w:rPr>
          <w:rFonts w:cs="Times New Roman"/>
          <w:sz w:val="22"/>
          <w:szCs w:val="22"/>
          <w:lang w:val="vi-VN"/>
        </w:rPr>
        <w:t>organize</w:t>
      </w:r>
      <w:r w:rsidR="007F036C" w:rsidRPr="00936A04">
        <w:rPr>
          <w:rFonts w:cs="Times New Roman"/>
          <w:sz w:val="22"/>
          <w:szCs w:val="22"/>
        </w:rPr>
        <w:t>d</w:t>
      </w:r>
      <w:r w:rsidRPr="00936A04">
        <w:rPr>
          <w:rFonts w:cs="Times New Roman"/>
          <w:sz w:val="22"/>
          <w:szCs w:val="22"/>
          <w:lang w:val="vi-VN"/>
        </w:rPr>
        <w:t xml:space="preserve"> into thematic subsections that reflect the key concepts or variables examined in the study. Each subsection should summarize major findings from previous research and highlight similarities or differences among studies.</w:t>
      </w:r>
    </w:p>
    <w:p w14:paraId="36976F00" w14:textId="11E9CD87"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The literature review should not simply list previous studies. Instead, authors should synthesize the literature by identifying patterns, debates, and unresolved issues in the field.</w:t>
      </w:r>
      <w:r w:rsidR="00B6761C" w:rsidRPr="00936A04">
        <w:rPr>
          <w:rFonts w:cs="Times New Roman"/>
          <w:sz w:val="22"/>
          <w:szCs w:val="22"/>
        </w:rPr>
        <w:t xml:space="preserve"> It </w:t>
      </w:r>
      <w:r w:rsidRPr="00936A04">
        <w:rPr>
          <w:rFonts w:cs="Times New Roman"/>
          <w:sz w:val="22"/>
          <w:szCs w:val="22"/>
          <w:lang w:val="vi-VN"/>
        </w:rPr>
        <w:t xml:space="preserve"> should explain the theoretical frameworks or conceptual models used to guide the study. These frameworks help justify the research design and provide a basis for interpreting the results.</w:t>
      </w:r>
      <w:r w:rsidR="00B6761C" w:rsidRPr="00936A04">
        <w:rPr>
          <w:rFonts w:cs="Times New Roman"/>
          <w:sz w:val="22"/>
          <w:szCs w:val="22"/>
        </w:rPr>
        <w:t xml:space="preserve"> </w:t>
      </w:r>
      <w:r w:rsidRPr="00936A04">
        <w:rPr>
          <w:rFonts w:cs="Times New Roman"/>
          <w:sz w:val="22"/>
          <w:szCs w:val="22"/>
          <w:lang w:val="vi-VN"/>
        </w:rPr>
        <w:t xml:space="preserve">The section should </w:t>
      </w:r>
      <w:r w:rsidR="00D60E4E" w:rsidRPr="00936A04">
        <w:rPr>
          <w:rFonts w:cs="Times New Roman"/>
          <w:sz w:val="22"/>
          <w:szCs w:val="22"/>
        </w:rPr>
        <w:t xml:space="preserve">also </w:t>
      </w:r>
      <w:r w:rsidRPr="00936A04">
        <w:rPr>
          <w:rFonts w:cs="Times New Roman"/>
          <w:sz w:val="22"/>
          <w:szCs w:val="22"/>
          <w:lang w:val="vi-VN"/>
        </w:rPr>
        <w:t>conclude with a clear statement of the research gap and the contribution of the present study.</w:t>
      </w:r>
    </w:p>
    <w:p w14:paraId="6A8A2A37" w14:textId="26C135BA" w:rsidR="0070193F" w:rsidRPr="00D00800" w:rsidRDefault="00D00800" w:rsidP="00110E33">
      <w:pPr>
        <w:spacing w:before="120" w:after="120" w:line="240" w:lineRule="auto"/>
        <w:ind w:firstLine="567"/>
        <w:jc w:val="both"/>
        <w:rPr>
          <w:rFonts w:cs="Times New Roman"/>
          <w:b/>
          <w:bCs/>
          <w:sz w:val="22"/>
          <w:szCs w:val="22"/>
        </w:rPr>
      </w:pPr>
      <w:r w:rsidRPr="00D00800">
        <w:rPr>
          <w:rFonts w:cs="Times New Roman"/>
          <w:b/>
          <w:bCs/>
          <w:sz w:val="22"/>
          <w:szCs w:val="22"/>
        </w:rPr>
        <w:t xml:space="preserve">3. </w:t>
      </w:r>
      <w:r w:rsidR="0070193F" w:rsidRPr="00D00800">
        <w:rPr>
          <w:rFonts w:cs="Times New Roman"/>
          <w:b/>
          <w:bCs/>
          <w:sz w:val="22"/>
          <w:szCs w:val="22"/>
        </w:rPr>
        <w:t>MATERIALS AND METHODS</w:t>
      </w:r>
    </w:p>
    <w:p w14:paraId="13350283" w14:textId="564F9C57" w:rsidR="0070193F" w:rsidRPr="00936A04" w:rsidRDefault="0070193F" w:rsidP="00936A04">
      <w:pPr>
        <w:spacing w:before="120" w:after="120" w:line="240" w:lineRule="auto"/>
        <w:ind w:firstLine="567"/>
        <w:jc w:val="both"/>
        <w:rPr>
          <w:rFonts w:cs="Times New Roman"/>
          <w:sz w:val="22"/>
          <w:szCs w:val="22"/>
        </w:rPr>
      </w:pPr>
      <w:r w:rsidRPr="00936A04">
        <w:rPr>
          <w:rFonts w:cs="Times New Roman"/>
          <w:sz w:val="22"/>
          <w:szCs w:val="22"/>
          <w:lang w:val="vi-VN"/>
        </w:rPr>
        <w:t>This section should describe the research design and methodological procedures used in the study. The information provided should allow other researchers to replicate the study in similar contexts.</w:t>
      </w:r>
      <w:r w:rsidR="00B42398" w:rsidRPr="00936A04">
        <w:rPr>
          <w:rFonts w:cs="Times New Roman"/>
          <w:sz w:val="22"/>
          <w:szCs w:val="22"/>
        </w:rPr>
        <w:t xml:space="preserve"> </w:t>
      </w:r>
      <w:r w:rsidRPr="00936A04">
        <w:rPr>
          <w:rFonts w:cs="Times New Roman"/>
          <w:sz w:val="22"/>
          <w:szCs w:val="22"/>
          <w:lang w:val="vi-VN"/>
        </w:rPr>
        <w:t>Authors should first describe the research design, indicating whether the study employs a quantitative, qualitative, or mixed-methods approach.</w:t>
      </w:r>
    </w:p>
    <w:p w14:paraId="239CD3EA" w14:textId="1101FB40"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Next, the section should explain the research participants and sampling procedures, including information about the population, sample size, sampling techniques, and institutional context.</w:t>
      </w:r>
      <w:r w:rsidR="009737D3" w:rsidRPr="00936A04">
        <w:rPr>
          <w:rFonts w:cs="Times New Roman"/>
          <w:sz w:val="22"/>
          <w:szCs w:val="22"/>
          <w:lang w:val="vi-VN"/>
        </w:rPr>
        <w:t xml:space="preserve"> </w:t>
      </w:r>
      <w:r w:rsidRPr="00936A04">
        <w:rPr>
          <w:rFonts w:cs="Times New Roman"/>
          <w:sz w:val="22"/>
          <w:szCs w:val="22"/>
          <w:lang w:val="vi-VN"/>
        </w:rPr>
        <w:t>Authors should then describe the data collection instruments, such as questionnaires, interview protocols, observation checklists, or document analysis procedures. If instruments are adapted from previous studies, appropriate references should be provided.</w:t>
      </w:r>
      <w:r w:rsidR="0002497F" w:rsidRPr="00936A04">
        <w:rPr>
          <w:rFonts w:cs="Times New Roman"/>
          <w:sz w:val="22"/>
          <w:szCs w:val="22"/>
        </w:rPr>
        <w:t xml:space="preserve"> </w:t>
      </w:r>
      <w:r w:rsidRPr="00936A04">
        <w:rPr>
          <w:rFonts w:cs="Times New Roman"/>
          <w:sz w:val="22"/>
          <w:szCs w:val="22"/>
          <w:lang w:val="vi-VN"/>
        </w:rPr>
        <w:t>The data analysis procedures should also be explained in detail. Authors should specify the statistical or qualitative analysis techniques used to interpret the data.</w:t>
      </w:r>
      <w:r w:rsidR="0002497F" w:rsidRPr="00936A04">
        <w:rPr>
          <w:rFonts w:cs="Times New Roman"/>
          <w:sz w:val="22"/>
          <w:szCs w:val="22"/>
        </w:rPr>
        <w:t xml:space="preserve"> </w:t>
      </w:r>
      <w:r w:rsidRPr="00936A04">
        <w:rPr>
          <w:rFonts w:cs="Times New Roman"/>
          <w:sz w:val="22"/>
          <w:szCs w:val="22"/>
          <w:lang w:val="vi-VN"/>
        </w:rPr>
        <w:t>Any modifications to established research methods should be clearly described.</w:t>
      </w:r>
    </w:p>
    <w:p w14:paraId="7FAF7780" w14:textId="48089A19" w:rsidR="0070193F" w:rsidRPr="00D00800" w:rsidRDefault="00D00800" w:rsidP="00110E33">
      <w:pPr>
        <w:spacing w:before="120" w:after="120" w:line="240" w:lineRule="auto"/>
        <w:ind w:firstLine="567"/>
        <w:jc w:val="both"/>
        <w:rPr>
          <w:rFonts w:cs="Times New Roman"/>
          <w:b/>
          <w:bCs/>
          <w:sz w:val="22"/>
          <w:szCs w:val="22"/>
        </w:rPr>
      </w:pPr>
      <w:r w:rsidRPr="00D00800">
        <w:rPr>
          <w:rFonts w:cs="Times New Roman"/>
          <w:b/>
          <w:bCs/>
          <w:sz w:val="22"/>
          <w:szCs w:val="22"/>
        </w:rPr>
        <w:t xml:space="preserve">4. </w:t>
      </w:r>
      <w:r w:rsidR="0070193F" w:rsidRPr="00D00800">
        <w:rPr>
          <w:rFonts w:cs="Times New Roman"/>
          <w:b/>
          <w:bCs/>
          <w:sz w:val="22"/>
          <w:szCs w:val="22"/>
        </w:rPr>
        <w:t>RESULTS</w:t>
      </w:r>
    </w:p>
    <w:p w14:paraId="51013380" w14:textId="7FBF9642"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The Results section should present the empirical findings of the study in a clear and logical order. Authors should report the outcomes of all analyses described in the Methods section.</w:t>
      </w:r>
      <w:r w:rsidR="004F0A22" w:rsidRPr="00936A04">
        <w:rPr>
          <w:rFonts w:cs="Times New Roman"/>
          <w:sz w:val="22"/>
          <w:szCs w:val="22"/>
        </w:rPr>
        <w:t xml:space="preserve"> </w:t>
      </w:r>
      <w:r w:rsidRPr="00936A04">
        <w:rPr>
          <w:rFonts w:cs="Times New Roman"/>
          <w:sz w:val="22"/>
          <w:szCs w:val="22"/>
          <w:lang w:val="vi-VN"/>
        </w:rPr>
        <w:t>Results should be presented objectively without interpretation. Tables and figures may be used to summarize key findings, but information should not be duplicated across text, tables, and figures.</w:t>
      </w:r>
    </w:p>
    <w:p w14:paraId="36218DEB" w14:textId="14FBB8D0"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 xml:space="preserve">Each subsection of the Results should correspond to a specific research question or analytical procedure. </w:t>
      </w:r>
      <w:r w:rsidR="00947617" w:rsidRPr="00936A04">
        <w:rPr>
          <w:rFonts w:cs="Times New Roman"/>
          <w:sz w:val="22"/>
          <w:szCs w:val="22"/>
        </w:rPr>
        <w:t>Please</w:t>
      </w:r>
      <w:r w:rsidRPr="00936A04">
        <w:rPr>
          <w:rFonts w:cs="Times New Roman"/>
          <w:sz w:val="22"/>
          <w:szCs w:val="22"/>
          <w:lang w:val="vi-VN"/>
        </w:rPr>
        <w:t xml:space="preserve"> ensure that the presentation of results is concise and focused on the most important findings.</w:t>
      </w:r>
    </w:p>
    <w:p w14:paraId="3081D139" w14:textId="3B151357" w:rsidR="00814B24" w:rsidRPr="00D00800" w:rsidRDefault="00D00800" w:rsidP="00D00800">
      <w:pPr>
        <w:spacing w:before="120" w:after="120" w:line="240" w:lineRule="auto"/>
        <w:ind w:firstLine="567"/>
        <w:jc w:val="both"/>
        <w:rPr>
          <w:rFonts w:cs="Times New Roman"/>
          <w:b/>
          <w:bCs/>
          <w:sz w:val="22"/>
          <w:szCs w:val="22"/>
        </w:rPr>
      </w:pPr>
      <w:r w:rsidRPr="00D00800">
        <w:rPr>
          <w:rFonts w:cs="Times New Roman"/>
          <w:b/>
          <w:bCs/>
          <w:sz w:val="22"/>
          <w:szCs w:val="22"/>
        </w:rPr>
        <w:t xml:space="preserve">4.1. </w:t>
      </w:r>
      <w:r w:rsidR="002D24BD" w:rsidRPr="00D00800">
        <w:rPr>
          <w:rFonts w:cs="Times New Roman"/>
          <w:b/>
          <w:bCs/>
          <w:sz w:val="22"/>
          <w:szCs w:val="22"/>
        </w:rPr>
        <w:t>Headings</w:t>
      </w:r>
    </w:p>
    <w:p w14:paraId="0E0F5A39" w14:textId="388C11B6" w:rsidR="00C30D14" w:rsidRPr="00936A04" w:rsidRDefault="00814B24" w:rsidP="00936A04">
      <w:pPr>
        <w:spacing w:before="120" w:after="120" w:line="240" w:lineRule="auto"/>
        <w:ind w:firstLine="567"/>
        <w:jc w:val="both"/>
        <w:rPr>
          <w:rFonts w:cs="Times New Roman"/>
          <w:sz w:val="22"/>
          <w:szCs w:val="22"/>
        </w:rPr>
      </w:pPr>
      <w:r w:rsidRPr="00936A04">
        <w:rPr>
          <w:rFonts w:cs="Times New Roman"/>
          <w:sz w:val="22"/>
          <w:szCs w:val="22"/>
        </w:rPr>
        <w:t>The paragraph</w:t>
      </w:r>
      <w:r w:rsidR="002D24BD" w:rsidRPr="00936A04">
        <w:rPr>
          <w:rFonts w:cs="Times New Roman"/>
          <w:sz w:val="22"/>
          <w:szCs w:val="22"/>
        </w:rPr>
        <w:t>s</w:t>
      </w:r>
      <w:r w:rsidRPr="00936A04">
        <w:rPr>
          <w:rFonts w:cs="Times New Roman"/>
          <w:sz w:val="22"/>
          <w:szCs w:val="22"/>
        </w:rPr>
        <w:t xml:space="preserve"> </w:t>
      </w:r>
      <w:r w:rsidR="002D24BD" w:rsidRPr="00936A04">
        <w:rPr>
          <w:rFonts w:cs="Times New Roman"/>
          <w:sz w:val="22"/>
          <w:szCs w:val="22"/>
        </w:rPr>
        <w:t xml:space="preserve">are </w:t>
      </w:r>
      <w:r w:rsidRPr="00936A04">
        <w:rPr>
          <w:rFonts w:cs="Times New Roman"/>
          <w:sz w:val="22"/>
          <w:szCs w:val="22"/>
        </w:rPr>
        <w:t xml:space="preserve">not indented. </w:t>
      </w:r>
      <w:r w:rsidR="002D24BD" w:rsidRPr="00936A04">
        <w:rPr>
          <w:rStyle w:val="heading40"/>
          <w:rFonts w:cs="Times New Roman"/>
          <w:i w:val="0"/>
          <w:sz w:val="22"/>
          <w:szCs w:val="22"/>
        </w:rPr>
        <w:t>The section should contain no more than four levels of headings.</w:t>
      </w:r>
      <w:r w:rsidR="002D24BD" w:rsidRPr="00936A04">
        <w:rPr>
          <w:rStyle w:val="heading30"/>
          <w:rFonts w:cs="Times New Roman"/>
          <w:b w:val="0"/>
          <w:sz w:val="22"/>
          <w:szCs w:val="22"/>
        </w:rPr>
        <w:t xml:space="preserve"> </w:t>
      </w:r>
      <w:r w:rsidRPr="00936A04">
        <w:rPr>
          <w:rStyle w:val="heading30"/>
          <w:rFonts w:cs="Times New Roman"/>
          <w:b w:val="0"/>
          <w:sz w:val="22"/>
          <w:szCs w:val="22"/>
        </w:rPr>
        <w:t>Only three levels of headings should be numbered. Lower level headings remain unnumbered; they are formatted as run-in headings</w:t>
      </w:r>
      <w:r w:rsidR="002D24BD" w:rsidRPr="00936A04">
        <w:rPr>
          <w:rStyle w:val="heading30"/>
          <w:rFonts w:cs="Times New Roman"/>
          <w:b w:val="0"/>
          <w:sz w:val="22"/>
          <w:szCs w:val="22"/>
        </w:rPr>
        <w:t xml:space="preserve"> and are italicized</w:t>
      </w:r>
      <w:r w:rsidRPr="00936A04">
        <w:rPr>
          <w:rStyle w:val="heading30"/>
          <w:rFonts w:cs="Times New Roman"/>
          <w:b w:val="0"/>
          <w:sz w:val="22"/>
          <w:szCs w:val="22"/>
        </w:rPr>
        <w:t>.</w:t>
      </w:r>
      <w:r w:rsidR="007A5338" w:rsidRPr="00936A04">
        <w:rPr>
          <w:rStyle w:val="heading30"/>
          <w:rFonts w:cs="Times New Roman"/>
          <w:b w:val="0"/>
          <w:sz w:val="22"/>
          <w:szCs w:val="22"/>
        </w:rPr>
        <w:t xml:space="preserve"> </w:t>
      </w:r>
      <w:r w:rsidRPr="00936A04">
        <w:rPr>
          <w:rStyle w:val="heading40"/>
          <w:rFonts w:cs="Times New Roman"/>
          <w:i w:val="0"/>
          <w:sz w:val="22"/>
          <w:szCs w:val="22"/>
        </w:rPr>
        <w:fldChar w:fldCharType="begin"/>
      </w:r>
      <w:r w:rsidRPr="00936A04">
        <w:rPr>
          <w:rStyle w:val="heading40"/>
          <w:rFonts w:cs="Times New Roman"/>
          <w:i w:val="0"/>
          <w:sz w:val="22"/>
          <w:szCs w:val="22"/>
        </w:rPr>
        <w:instrText xml:space="preserve"> REF _Ref467509391 \h  \* MERGEFORMAT </w:instrText>
      </w:r>
      <w:r w:rsidRPr="00936A04">
        <w:rPr>
          <w:rStyle w:val="heading40"/>
          <w:rFonts w:cs="Times New Roman"/>
          <w:i w:val="0"/>
          <w:sz w:val="22"/>
          <w:szCs w:val="22"/>
        </w:rPr>
      </w:r>
      <w:r w:rsidRPr="00936A04">
        <w:rPr>
          <w:rStyle w:val="heading40"/>
          <w:rFonts w:cs="Times New Roman"/>
          <w:i w:val="0"/>
          <w:sz w:val="22"/>
          <w:szCs w:val="22"/>
        </w:rPr>
        <w:fldChar w:fldCharType="separate"/>
      </w:r>
      <w:r w:rsidRPr="00936A04">
        <w:rPr>
          <w:rFonts w:cs="Times New Roman"/>
          <w:sz w:val="22"/>
          <w:szCs w:val="22"/>
        </w:rPr>
        <w:t>Table 1</w:t>
      </w:r>
      <w:r w:rsidRPr="00936A04">
        <w:rPr>
          <w:rStyle w:val="heading40"/>
          <w:rFonts w:cs="Times New Roman"/>
          <w:i w:val="0"/>
          <w:sz w:val="22"/>
          <w:szCs w:val="22"/>
        </w:rPr>
        <w:fldChar w:fldCharType="end"/>
      </w:r>
      <w:r w:rsidRPr="00936A04">
        <w:rPr>
          <w:rStyle w:val="heading40"/>
          <w:rFonts w:cs="Times New Roman"/>
          <w:i w:val="0"/>
          <w:sz w:val="22"/>
          <w:szCs w:val="22"/>
        </w:rPr>
        <w:t xml:space="preserve"> gives a summary of all heading levels.</w:t>
      </w:r>
      <w:r w:rsidR="00CA6570" w:rsidRPr="00936A04">
        <w:rPr>
          <w:rStyle w:val="heading40"/>
          <w:rFonts w:cs="Times New Roman"/>
          <w:i w:val="0"/>
          <w:sz w:val="22"/>
          <w:szCs w:val="22"/>
        </w:rPr>
        <w:t xml:space="preserve"> </w:t>
      </w:r>
    </w:p>
    <w:p w14:paraId="0317EE15" w14:textId="37CEA7FD" w:rsidR="00BB43A9" w:rsidRPr="00936A04" w:rsidRDefault="00B42815" w:rsidP="00945B48">
      <w:pPr>
        <w:spacing w:before="120" w:after="120" w:line="240" w:lineRule="auto"/>
        <w:jc w:val="center"/>
        <w:rPr>
          <w:rFonts w:cs="Times New Roman"/>
          <w:b/>
          <w:sz w:val="22"/>
          <w:szCs w:val="22"/>
        </w:rPr>
      </w:pPr>
      <w:r w:rsidRPr="00936A04">
        <w:rPr>
          <w:rFonts w:cs="Times New Roman"/>
          <w:b/>
          <w:sz w:val="22"/>
          <w:szCs w:val="22"/>
        </w:rPr>
        <w:t>Table</w:t>
      </w:r>
      <w:r w:rsidR="00BB43A9" w:rsidRPr="00936A04">
        <w:rPr>
          <w:rFonts w:cs="Times New Roman"/>
          <w:b/>
          <w:sz w:val="22"/>
          <w:szCs w:val="22"/>
        </w:rPr>
        <w:t xml:space="preserve"> 1. Examples of headings</w:t>
      </w:r>
    </w:p>
    <w:tbl>
      <w:tblPr>
        <w:tblStyle w:val="table"/>
        <w:tblW w:w="5000" w:type="pct"/>
        <w:tblLayout w:type="fixed"/>
        <w:tblLook w:val="04A0" w:firstRow="1" w:lastRow="0" w:firstColumn="1" w:lastColumn="0" w:noHBand="0" w:noVBand="1"/>
      </w:tblPr>
      <w:tblGrid>
        <w:gridCol w:w="1966"/>
        <w:gridCol w:w="2861"/>
        <w:gridCol w:w="3394"/>
      </w:tblGrid>
      <w:tr w:rsidR="00545CA6" w:rsidRPr="00936A04" w14:paraId="7D9299F8" w14:textId="77777777" w:rsidTr="00FF2E76">
        <w:trPr>
          <w:cnfStyle w:val="100000000000" w:firstRow="1" w:lastRow="0" w:firstColumn="0" w:lastColumn="0" w:oddVBand="0" w:evenVBand="0" w:oddHBand="0" w:evenHBand="0" w:firstRowFirstColumn="0" w:firstRowLastColumn="0" w:lastRowFirstColumn="0" w:lastRowLastColumn="0"/>
          <w:cantSplit/>
          <w:trHeight w:val="20"/>
          <w:tblHeader/>
        </w:trPr>
        <w:tc>
          <w:tcPr>
            <w:tcW w:w="1196" w:type="pct"/>
          </w:tcPr>
          <w:p w14:paraId="4815442A" w14:textId="77777777" w:rsidR="00BB43A9" w:rsidRPr="00936A04" w:rsidRDefault="00BB43A9" w:rsidP="00FF2E76">
            <w:pPr>
              <w:jc w:val="center"/>
              <w:rPr>
                <w:rFonts w:cs="Times New Roman"/>
                <w:b/>
                <w:sz w:val="22"/>
                <w:szCs w:val="22"/>
                <w:lang w:val="de-DE"/>
              </w:rPr>
            </w:pPr>
            <w:r w:rsidRPr="00936A04">
              <w:rPr>
                <w:rFonts w:cs="Times New Roman"/>
                <w:b/>
                <w:sz w:val="22"/>
                <w:szCs w:val="22"/>
                <w:lang w:val="de-DE"/>
              </w:rPr>
              <w:t>Heading level</w:t>
            </w:r>
          </w:p>
        </w:tc>
        <w:tc>
          <w:tcPr>
            <w:tcW w:w="1740" w:type="pct"/>
          </w:tcPr>
          <w:p w14:paraId="72E4E35D" w14:textId="77777777" w:rsidR="00BB43A9" w:rsidRPr="00936A04" w:rsidRDefault="00BB43A9" w:rsidP="00FF2E76">
            <w:pPr>
              <w:jc w:val="center"/>
              <w:rPr>
                <w:rFonts w:cs="Times New Roman"/>
                <w:b/>
                <w:sz w:val="22"/>
                <w:szCs w:val="22"/>
                <w:lang w:val="de-DE"/>
              </w:rPr>
            </w:pPr>
            <w:r w:rsidRPr="00936A04">
              <w:rPr>
                <w:rFonts w:cs="Times New Roman"/>
                <w:b/>
                <w:sz w:val="22"/>
                <w:szCs w:val="22"/>
                <w:lang w:val="de-DE"/>
              </w:rPr>
              <w:t>Style</w:t>
            </w:r>
          </w:p>
        </w:tc>
        <w:tc>
          <w:tcPr>
            <w:tcW w:w="2064" w:type="pct"/>
          </w:tcPr>
          <w:p w14:paraId="51F34B0A" w14:textId="77777777" w:rsidR="00BB43A9" w:rsidRPr="00936A04" w:rsidRDefault="00BB43A9" w:rsidP="00FF2E76">
            <w:pPr>
              <w:jc w:val="center"/>
              <w:rPr>
                <w:rFonts w:cs="Times New Roman"/>
                <w:b/>
                <w:sz w:val="22"/>
                <w:szCs w:val="22"/>
                <w:vertAlign w:val="subscript"/>
                <w:lang w:val="de-DE"/>
              </w:rPr>
            </w:pPr>
            <w:r w:rsidRPr="00936A04">
              <w:rPr>
                <w:rFonts w:cs="Times New Roman"/>
                <w:b/>
                <w:sz w:val="22"/>
                <w:szCs w:val="22"/>
                <w:lang w:val="de-DE"/>
              </w:rPr>
              <w:t>Example</w:t>
            </w:r>
          </w:p>
        </w:tc>
      </w:tr>
      <w:tr w:rsidR="00545CA6" w:rsidRPr="00936A04" w14:paraId="251BFF84" w14:textId="77777777" w:rsidTr="008E3D33">
        <w:trPr>
          <w:cantSplit/>
          <w:trHeight w:val="20"/>
        </w:trPr>
        <w:tc>
          <w:tcPr>
            <w:tcW w:w="1196" w:type="pct"/>
          </w:tcPr>
          <w:p w14:paraId="7C29A90A" w14:textId="77777777" w:rsidR="00BB43A9" w:rsidRPr="00936A04" w:rsidRDefault="00567CB4" w:rsidP="00FF2E76">
            <w:pPr>
              <w:jc w:val="center"/>
              <w:rPr>
                <w:rFonts w:cs="Times New Roman"/>
                <w:sz w:val="22"/>
                <w:szCs w:val="22"/>
                <w:lang w:val="de-DE"/>
              </w:rPr>
            </w:pPr>
            <w:r w:rsidRPr="00936A04">
              <w:rPr>
                <w:rFonts w:cs="Times New Roman"/>
                <w:sz w:val="22"/>
                <w:szCs w:val="22"/>
                <w:lang w:val="de-DE"/>
              </w:rPr>
              <w:t>1</w:t>
            </w:r>
            <w:r w:rsidRPr="00936A04">
              <w:rPr>
                <w:rFonts w:cs="Times New Roman"/>
                <w:sz w:val="22"/>
                <w:szCs w:val="22"/>
                <w:vertAlign w:val="superscript"/>
                <w:lang w:val="de-DE"/>
              </w:rPr>
              <w:t>st</w:t>
            </w:r>
            <w:r w:rsidRPr="00936A04">
              <w:rPr>
                <w:rFonts w:cs="Times New Roman"/>
                <w:sz w:val="22"/>
                <w:szCs w:val="22"/>
                <w:lang w:val="de-DE"/>
              </w:rPr>
              <w:t xml:space="preserve"> level</w:t>
            </w:r>
          </w:p>
        </w:tc>
        <w:tc>
          <w:tcPr>
            <w:tcW w:w="1740" w:type="pct"/>
          </w:tcPr>
          <w:p w14:paraId="6546DED7" w14:textId="77777777" w:rsidR="00BB43A9" w:rsidRPr="00936A04" w:rsidRDefault="00567CB4" w:rsidP="00FF2E76">
            <w:pPr>
              <w:jc w:val="both"/>
              <w:rPr>
                <w:rFonts w:cs="Times New Roman"/>
                <w:b/>
                <w:i/>
                <w:sz w:val="22"/>
                <w:szCs w:val="22"/>
                <w:lang w:val="de-DE"/>
              </w:rPr>
            </w:pPr>
            <w:r w:rsidRPr="00936A04">
              <w:rPr>
                <w:rStyle w:val="TextChar"/>
                <w:rFonts w:cs="Times New Roman"/>
                <w:sz w:val="22"/>
                <w:szCs w:val="22"/>
              </w:rPr>
              <w:t>Capitalized,</w:t>
            </w:r>
            <w:r w:rsidRPr="00936A04">
              <w:rPr>
                <w:rFonts w:cs="Times New Roman"/>
                <w:b/>
                <w:i/>
                <w:sz w:val="22"/>
                <w:szCs w:val="22"/>
                <w:lang w:val="de-DE"/>
              </w:rPr>
              <w:t xml:space="preserve"> </w:t>
            </w:r>
            <w:r w:rsidRPr="00936A04">
              <w:rPr>
                <w:rStyle w:val="TextChar"/>
                <w:rFonts w:cs="Times New Roman"/>
                <w:sz w:val="22"/>
                <w:szCs w:val="22"/>
              </w:rPr>
              <w:t>bold</w:t>
            </w:r>
          </w:p>
        </w:tc>
        <w:tc>
          <w:tcPr>
            <w:tcW w:w="2064" w:type="pct"/>
          </w:tcPr>
          <w:p w14:paraId="6ADFC1D5" w14:textId="1A63A810" w:rsidR="00BB43A9" w:rsidRPr="00936A04" w:rsidRDefault="00BB43A9" w:rsidP="00FF2E76">
            <w:pPr>
              <w:jc w:val="both"/>
              <w:rPr>
                <w:rFonts w:cs="Times New Roman"/>
                <w:b/>
                <w:sz w:val="22"/>
                <w:szCs w:val="22"/>
                <w:lang w:val="de-DE"/>
              </w:rPr>
            </w:pPr>
            <w:r w:rsidRPr="00936A04">
              <w:rPr>
                <w:rFonts w:cs="Times New Roman"/>
                <w:b/>
                <w:sz w:val="22"/>
                <w:szCs w:val="22"/>
                <w:lang w:val="de-DE"/>
              </w:rPr>
              <w:t xml:space="preserve">1. </w:t>
            </w:r>
            <w:r w:rsidR="00567CB4" w:rsidRPr="00936A04">
              <w:rPr>
                <w:rFonts w:cs="Times New Roman"/>
                <w:b/>
                <w:sz w:val="22"/>
                <w:szCs w:val="22"/>
                <w:lang w:val="de-DE"/>
              </w:rPr>
              <w:t xml:space="preserve">FIRST </w:t>
            </w:r>
            <w:r w:rsidR="00F63FB5" w:rsidRPr="00936A04">
              <w:rPr>
                <w:rFonts w:cs="Times New Roman"/>
                <w:b/>
                <w:sz w:val="22"/>
                <w:szCs w:val="22"/>
                <w:lang w:val="de-DE"/>
              </w:rPr>
              <w:t>LEVEL</w:t>
            </w:r>
          </w:p>
        </w:tc>
      </w:tr>
      <w:tr w:rsidR="00545CA6" w:rsidRPr="00936A04" w14:paraId="6D5E1819" w14:textId="77777777" w:rsidTr="008E3D33">
        <w:trPr>
          <w:cantSplit/>
          <w:trHeight w:val="20"/>
        </w:trPr>
        <w:tc>
          <w:tcPr>
            <w:tcW w:w="1196" w:type="pct"/>
          </w:tcPr>
          <w:p w14:paraId="3E263D99" w14:textId="77777777" w:rsidR="00BB43A9" w:rsidRPr="00936A04" w:rsidRDefault="00567CB4" w:rsidP="00FF2E76">
            <w:pPr>
              <w:jc w:val="center"/>
              <w:rPr>
                <w:rFonts w:cs="Times New Roman"/>
                <w:sz w:val="22"/>
                <w:szCs w:val="22"/>
                <w:lang w:val="de-DE"/>
              </w:rPr>
            </w:pPr>
            <w:r w:rsidRPr="00936A04">
              <w:rPr>
                <w:rFonts w:cs="Times New Roman"/>
                <w:sz w:val="22"/>
                <w:szCs w:val="22"/>
                <w:lang w:val="de-DE"/>
              </w:rPr>
              <w:t>2</w:t>
            </w:r>
            <w:r w:rsidRPr="00936A04">
              <w:rPr>
                <w:rFonts w:cs="Times New Roman"/>
                <w:sz w:val="22"/>
                <w:szCs w:val="22"/>
                <w:vertAlign w:val="superscript"/>
                <w:lang w:val="de-DE"/>
              </w:rPr>
              <w:t>nd</w:t>
            </w:r>
            <w:r w:rsidRPr="00936A04">
              <w:rPr>
                <w:rFonts w:cs="Times New Roman"/>
                <w:sz w:val="22"/>
                <w:szCs w:val="22"/>
                <w:lang w:val="de-DE"/>
              </w:rPr>
              <w:t xml:space="preserve"> level</w:t>
            </w:r>
          </w:p>
        </w:tc>
        <w:tc>
          <w:tcPr>
            <w:tcW w:w="1740" w:type="pct"/>
          </w:tcPr>
          <w:p w14:paraId="5C15FDD5" w14:textId="77777777" w:rsidR="00BB43A9" w:rsidRPr="00936A04" w:rsidRDefault="00567CB4" w:rsidP="00FF2E76">
            <w:pPr>
              <w:jc w:val="both"/>
              <w:rPr>
                <w:rFonts w:cs="Times New Roman"/>
                <w:b/>
                <w:i/>
                <w:sz w:val="22"/>
                <w:szCs w:val="22"/>
                <w:lang w:val="de-DE"/>
              </w:rPr>
            </w:pPr>
            <w:r w:rsidRPr="00936A04">
              <w:rPr>
                <w:rStyle w:val="TextChar"/>
                <w:rFonts w:cs="Times New Roman"/>
                <w:sz w:val="22"/>
                <w:szCs w:val="22"/>
              </w:rPr>
              <w:t>In</w:t>
            </w:r>
            <w:r w:rsidRPr="00936A04">
              <w:rPr>
                <w:rFonts w:cs="Times New Roman"/>
                <w:b/>
                <w:i/>
                <w:sz w:val="22"/>
                <w:szCs w:val="22"/>
                <w:lang w:val="de-DE"/>
              </w:rPr>
              <w:t xml:space="preserve"> </w:t>
            </w:r>
            <w:r w:rsidRPr="00936A04">
              <w:rPr>
                <w:rStyle w:val="TextChar"/>
                <w:rFonts w:cs="Times New Roman"/>
                <w:sz w:val="22"/>
                <w:szCs w:val="22"/>
              </w:rPr>
              <w:t>sentence</w:t>
            </w:r>
            <w:r w:rsidRPr="00936A04">
              <w:rPr>
                <w:rFonts w:cs="Times New Roman"/>
                <w:b/>
                <w:i/>
                <w:sz w:val="22"/>
                <w:szCs w:val="22"/>
                <w:lang w:val="de-DE"/>
              </w:rPr>
              <w:t xml:space="preserve"> </w:t>
            </w:r>
            <w:r w:rsidRPr="00936A04">
              <w:rPr>
                <w:rStyle w:val="TextChar"/>
                <w:rFonts w:cs="Times New Roman"/>
                <w:sz w:val="22"/>
                <w:szCs w:val="22"/>
              </w:rPr>
              <w:t>case, bold</w:t>
            </w:r>
          </w:p>
        </w:tc>
        <w:tc>
          <w:tcPr>
            <w:tcW w:w="2064" w:type="pct"/>
          </w:tcPr>
          <w:p w14:paraId="52B7B9C2" w14:textId="0D8C5851" w:rsidR="00BB43A9" w:rsidRPr="00936A04" w:rsidRDefault="00BB43A9" w:rsidP="00FF2E76">
            <w:pPr>
              <w:jc w:val="both"/>
              <w:rPr>
                <w:rFonts w:cs="Times New Roman"/>
                <w:b/>
                <w:sz w:val="22"/>
                <w:szCs w:val="22"/>
                <w:lang w:val="de-DE"/>
              </w:rPr>
            </w:pPr>
            <w:r w:rsidRPr="00936A04">
              <w:rPr>
                <w:rFonts w:cs="Times New Roman"/>
                <w:b/>
                <w:sz w:val="22"/>
                <w:szCs w:val="22"/>
                <w:lang w:val="de-DE"/>
              </w:rPr>
              <w:t xml:space="preserve">1.1. </w:t>
            </w:r>
            <w:r w:rsidR="00F63FB5" w:rsidRPr="00936A04">
              <w:rPr>
                <w:rFonts w:cs="Times New Roman"/>
                <w:b/>
                <w:sz w:val="22"/>
                <w:szCs w:val="22"/>
                <w:lang w:val="de-DE"/>
              </w:rPr>
              <w:t>Second level</w:t>
            </w:r>
          </w:p>
        </w:tc>
      </w:tr>
      <w:tr w:rsidR="00545CA6" w:rsidRPr="00936A04" w14:paraId="73340854" w14:textId="77777777" w:rsidTr="008E3D33">
        <w:trPr>
          <w:cantSplit/>
          <w:trHeight w:val="20"/>
        </w:trPr>
        <w:tc>
          <w:tcPr>
            <w:tcW w:w="1196" w:type="pct"/>
          </w:tcPr>
          <w:p w14:paraId="4DCF6201" w14:textId="77777777" w:rsidR="00BB43A9" w:rsidRPr="00936A04" w:rsidRDefault="00567CB4" w:rsidP="00FF2E76">
            <w:pPr>
              <w:jc w:val="center"/>
              <w:rPr>
                <w:rFonts w:cs="Times New Roman"/>
                <w:sz w:val="22"/>
                <w:szCs w:val="22"/>
                <w:lang w:val="de-DE"/>
              </w:rPr>
            </w:pPr>
            <w:r w:rsidRPr="00936A04">
              <w:rPr>
                <w:rFonts w:cs="Times New Roman"/>
                <w:sz w:val="22"/>
                <w:szCs w:val="22"/>
                <w:lang w:val="de-DE"/>
              </w:rPr>
              <w:t>3</w:t>
            </w:r>
            <w:r w:rsidRPr="00936A04">
              <w:rPr>
                <w:rFonts w:cs="Times New Roman"/>
                <w:sz w:val="22"/>
                <w:szCs w:val="22"/>
                <w:vertAlign w:val="superscript"/>
                <w:lang w:val="de-DE"/>
              </w:rPr>
              <w:t>rd</w:t>
            </w:r>
            <w:r w:rsidRPr="00936A04">
              <w:rPr>
                <w:rFonts w:cs="Times New Roman"/>
                <w:sz w:val="22"/>
                <w:szCs w:val="22"/>
                <w:lang w:val="de-DE"/>
              </w:rPr>
              <w:t xml:space="preserve"> level</w:t>
            </w:r>
          </w:p>
        </w:tc>
        <w:tc>
          <w:tcPr>
            <w:tcW w:w="1740" w:type="pct"/>
          </w:tcPr>
          <w:p w14:paraId="27EFA1FF" w14:textId="77777777" w:rsidR="00BB43A9" w:rsidRPr="00936A04" w:rsidRDefault="00567CB4" w:rsidP="00FF2E76">
            <w:pPr>
              <w:jc w:val="both"/>
              <w:rPr>
                <w:rFonts w:cs="Times New Roman"/>
                <w:i/>
                <w:sz w:val="22"/>
                <w:szCs w:val="22"/>
                <w:lang w:val="de-DE"/>
              </w:rPr>
            </w:pPr>
            <w:r w:rsidRPr="00936A04">
              <w:rPr>
                <w:rStyle w:val="TextChar"/>
                <w:rFonts w:cs="Times New Roman"/>
                <w:sz w:val="22"/>
                <w:szCs w:val="22"/>
              </w:rPr>
              <w:t>In sentence</w:t>
            </w:r>
            <w:r w:rsidRPr="00936A04">
              <w:rPr>
                <w:rFonts w:cs="Times New Roman"/>
                <w:i/>
                <w:sz w:val="22"/>
                <w:szCs w:val="22"/>
                <w:lang w:val="de-DE"/>
              </w:rPr>
              <w:t xml:space="preserve"> </w:t>
            </w:r>
            <w:r w:rsidRPr="00936A04">
              <w:rPr>
                <w:rStyle w:val="TextChar"/>
                <w:rFonts w:cs="Times New Roman"/>
                <w:sz w:val="22"/>
                <w:szCs w:val="22"/>
              </w:rPr>
              <w:t>case, italicized</w:t>
            </w:r>
          </w:p>
        </w:tc>
        <w:tc>
          <w:tcPr>
            <w:tcW w:w="2064" w:type="pct"/>
          </w:tcPr>
          <w:p w14:paraId="2F26811D" w14:textId="48F43F5D" w:rsidR="00BB43A9" w:rsidRPr="00936A04" w:rsidRDefault="00BB43A9" w:rsidP="00FF2E76">
            <w:pPr>
              <w:jc w:val="both"/>
              <w:rPr>
                <w:rFonts w:cs="Times New Roman"/>
                <w:i/>
                <w:sz w:val="22"/>
                <w:szCs w:val="22"/>
                <w:lang w:val="de-DE"/>
              </w:rPr>
            </w:pPr>
            <w:r w:rsidRPr="00936A04">
              <w:rPr>
                <w:rFonts w:cs="Times New Roman"/>
                <w:i/>
                <w:sz w:val="22"/>
                <w:szCs w:val="22"/>
                <w:lang w:val="de-DE"/>
              </w:rPr>
              <w:t xml:space="preserve">1.1.1. </w:t>
            </w:r>
            <w:r w:rsidR="001B01B2" w:rsidRPr="00936A04">
              <w:rPr>
                <w:rFonts w:cs="Times New Roman"/>
                <w:i/>
                <w:sz w:val="22"/>
                <w:szCs w:val="22"/>
                <w:lang w:val="de-DE"/>
              </w:rPr>
              <w:t>Third level</w:t>
            </w:r>
          </w:p>
        </w:tc>
      </w:tr>
      <w:tr w:rsidR="00545CA6" w:rsidRPr="00936A04" w14:paraId="4CF56763" w14:textId="77777777" w:rsidTr="008E3D33">
        <w:trPr>
          <w:cantSplit/>
          <w:trHeight w:val="20"/>
        </w:trPr>
        <w:tc>
          <w:tcPr>
            <w:tcW w:w="1196" w:type="pct"/>
          </w:tcPr>
          <w:p w14:paraId="2E3073B4" w14:textId="77777777" w:rsidR="00BB43A9" w:rsidRPr="00936A04" w:rsidRDefault="00567CB4" w:rsidP="00FF2E76">
            <w:pPr>
              <w:jc w:val="center"/>
              <w:rPr>
                <w:rFonts w:cs="Times New Roman"/>
                <w:sz w:val="22"/>
                <w:szCs w:val="22"/>
                <w:lang w:val="de-DE"/>
              </w:rPr>
            </w:pPr>
            <w:r w:rsidRPr="00936A04">
              <w:rPr>
                <w:rFonts w:cs="Times New Roman"/>
                <w:sz w:val="22"/>
                <w:szCs w:val="22"/>
                <w:lang w:val="de-DE"/>
              </w:rPr>
              <w:t>4</w:t>
            </w:r>
            <w:r w:rsidRPr="00936A04">
              <w:rPr>
                <w:rFonts w:cs="Times New Roman"/>
                <w:sz w:val="22"/>
                <w:szCs w:val="22"/>
                <w:vertAlign w:val="superscript"/>
                <w:lang w:val="de-DE"/>
              </w:rPr>
              <w:t>th</w:t>
            </w:r>
            <w:r w:rsidRPr="00936A04">
              <w:rPr>
                <w:rFonts w:cs="Times New Roman"/>
                <w:sz w:val="22"/>
                <w:szCs w:val="22"/>
                <w:lang w:val="de-DE"/>
              </w:rPr>
              <w:t xml:space="preserve"> level</w:t>
            </w:r>
          </w:p>
        </w:tc>
        <w:tc>
          <w:tcPr>
            <w:tcW w:w="1740" w:type="pct"/>
          </w:tcPr>
          <w:p w14:paraId="13D39D88" w14:textId="77777777" w:rsidR="00BB43A9" w:rsidRPr="00936A04" w:rsidRDefault="00567CB4" w:rsidP="00FF2E76">
            <w:pPr>
              <w:jc w:val="both"/>
              <w:rPr>
                <w:rFonts w:cs="Times New Roman"/>
                <w:i/>
                <w:sz w:val="22"/>
                <w:szCs w:val="22"/>
                <w:lang w:val="de-DE"/>
              </w:rPr>
            </w:pPr>
            <w:r w:rsidRPr="00936A04">
              <w:rPr>
                <w:rStyle w:val="TextChar"/>
                <w:rFonts w:cs="Times New Roman"/>
                <w:sz w:val="22"/>
                <w:szCs w:val="22"/>
              </w:rPr>
              <w:t>Unnumbered,</w:t>
            </w:r>
            <w:r w:rsidRPr="00936A04">
              <w:rPr>
                <w:rFonts w:cs="Times New Roman"/>
                <w:i/>
                <w:sz w:val="22"/>
                <w:szCs w:val="22"/>
                <w:lang w:val="de-DE"/>
              </w:rPr>
              <w:t xml:space="preserve"> </w:t>
            </w:r>
            <w:r w:rsidRPr="00936A04">
              <w:rPr>
                <w:rStyle w:val="TextChar"/>
                <w:rFonts w:cs="Times New Roman"/>
                <w:sz w:val="22"/>
                <w:szCs w:val="22"/>
              </w:rPr>
              <w:t>italicized</w:t>
            </w:r>
          </w:p>
        </w:tc>
        <w:tc>
          <w:tcPr>
            <w:tcW w:w="2064" w:type="pct"/>
          </w:tcPr>
          <w:p w14:paraId="384F156A" w14:textId="5D2FB983" w:rsidR="00BB43A9" w:rsidRPr="00936A04" w:rsidRDefault="001B01B2" w:rsidP="00FF2E76">
            <w:pPr>
              <w:jc w:val="both"/>
              <w:rPr>
                <w:rFonts w:cs="Times New Roman"/>
                <w:i/>
                <w:sz w:val="22"/>
                <w:szCs w:val="22"/>
                <w:lang w:val="de-DE"/>
              </w:rPr>
            </w:pPr>
            <w:r w:rsidRPr="00936A04">
              <w:rPr>
                <w:rFonts w:cs="Times New Roman"/>
                <w:i/>
                <w:sz w:val="22"/>
                <w:szCs w:val="22"/>
                <w:lang w:val="de-DE"/>
              </w:rPr>
              <w:t>Fourth level</w:t>
            </w:r>
          </w:p>
        </w:tc>
      </w:tr>
    </w:tbl>
    <w:p w14:paraId="7D8C1FAC" w14:textId="77C6CE35" w:rsidR="00814B24" w:rsidRPr="00D00800" w:rsidRDefault="006B1256" w:rsidP="006B1256">
      <w:pPr>
        <w:spacing w:before="120" w:after="120" w:line="240" w:lineRule="auto"/>
        <w:ind w:firstLine="567"/>
        <w:jc w:val="both"/>
        <w:rPr>
          <w:rFonts w:cs="Times New Roman"/>
          <w:b/>
          <w:bCs/>
          <w:sz w:val="22"/>
          <w:szCs w:val="22"/>
        </w:rPr>
      </w:pPr>
      <w:r w:rsidRPr="00D00800">
        <w:rPr>
          <w:rFonts w:cs="Times New Roman"/>
          <w:b/>
          <w:bCs/>
          <w:sz w:val="22"/>
          <w:szCs w:val="22"/>
        </w:rPr>
        <w:lastRenderedPageBreak/>
        <w:t xml:space="preserve">4.2. </w:t>
      </w:r>
      <w:r w:rsidR="0047106C" w:rsidRPr="00D00800">
        <w:rPr>
          <w:rFonts w:cs="Times New Roman"/>
          <w:b/>
          <w:bCs/>
          <w:sz w:val="22"/>
          <w:szCs w:val="22"/>
        </w:rPr>
        <w:t>T</w:t>
      </w:r>
      <w:r w:rsidR="001B01B2" w:rsidRPr="00D00800">
        <w:rPr>
          <w:rFonts w:cs="Times New Roman"/>
          <w:b/>
          <w:bCs/>
          <w:sz w:val="22"/>
          <w:szCs w:val="22"/>
        </w:rPr>
        <w:t>ables</w:t>
      </w:r>
      <w:r w:rsidR="0047106C" w:rsidRPr="00D00800">
        <w:rPr>
          <w:rFonts w:cs="Times New Roman"/>
          <w:b/>
          <w:bCs/>
          <w:sz w:val="22"/>
          <w:szCs w:val="22"/>
        </w:rPr>
        <w:t xml:space="preserve"> and figures </w:t>
      </w:r>
    </w:p>
    <w:p w14:paraId="03A7FA1B" w14:textId="3E7BA533" w:rsidR="001B01B2" w:rsidRPr="00D00800" w:rsidRDefault="001772FF" w:rsidP="001772FF">
      <w:pPr>
        <w:spacing w:before="120" w:after="120" w:line="240" w:lineRule="auto"/>
        <w:ind w:firstLine="567"/>
        <w:jc w:val="both"/>
        <w:rPr>
          <w:rFonts w:cs="Times New Roman"/>
          <w:i/>
          <w:iCs/>
          <w:sz w:val="22"/>
          <w:szCs w:val="22"/>
        </w:rPr>
      </w:pPr>
      <w:r w:rsidRPr="00D00800">
        <w:rPr>
          <w:rFonts w:cs="Times New Roman"/>
          <w:i/>
          <w:iCs/>
          <w:sz w:val="22"/>
          <w:szCs w:val="22"/>
        </w:rPr>
        <w:t xml:space="preserve">4.2.1. </w:t>
      </w:r>
      <w:r w:rsidR="0047106C" w:rsidRPr="00D00800">
        <w:rPr>
          <w:rFonts w:cs="Times New Roman"/>
          <w:i/>
          <w:iCs/>
          <w:sz w:val="22"/>
          <w:szCs w:val="22"/>
        </w:rPr>
        <w:t>Tables</w:t>
      </w:r>
    </w:p>
    <w:p w14:paraId="7C357E7E" w14:textId="068F4B4B" w:rsidR="004E2ECD" w:rsidRPr="00936A04" w:rsidRDefault="0047106C" w:rsidP="00936A04">
      <w:pPr>
        <w:spacing w:before="120" w:after="120" w:line="240" w:lineRule="auto"/>
        <w:ind w:firstLine="567"/>
        <w:jc w:val="both"/>
        <w:rPr>
          <w:rFonts w:eastAsia="Times New Roman" w:cs="Times New Roman"/>
          <w:sz w:val="22"/>
          <w:szCs w:val="22"/>
        </w:rPr>
      </w:pPr>
      <w:r w:rsidRPr="00936A04">
        <w:rPr>
          <w:rFonts w:eastAsia="Times New Roman" w:cs="Times New Roman"/>
          <w:sz w:val="22"/>
          <w:szCs w:val="22"/>
        </w:rPr>
        <w:t>Table</w:t>
      </w:r>
      <w:r w:rsidR="001B01B2" w:rsidRPr="00936A04">
        <w:rPr>
          <w:rFonts w:eastAsia="Times New Roman" w:cs="Times New Roman"/>
          <w:sz w:val="22"/>
          <w:szCs w:val="22"/>
        </w:rPr>
        <w:t xml:space="preserve"> presented must be sufficiently clear, well-labeled, and described by its legend to be understood. It is numbered consecutively, starting with </w:t>
      </w:r>
      <w:r w:rsidRPr="00936A04">
        <w:rPr>
          <w:rFonts w:eastAsia="Times New Roman" w:cs="Times New Roman"/>
          <w:sz w:val="22"/>
          <w:szCs w:val="22"/>
        </w:rPr>
        <w:t>Table</w:t>
      </w:r>
      <w:r w:rsidR="00D775C7" w:rsidRPr="00936A04">
        <w:rPr>
          <w:rFonts w:eastAsia="Times New Roman" w:cs="Times New Roman"/>
          <w:sz w:val="22"/>
          <w:szCs w:val="22"/>
        </w:rPr>
        <w:t xml:space="preserve"> </w:t>
      </w:r>
      <w:r w:rsidR="004E2ECD" w:rsidRPr="00936A04">
        <w:rPr>
          <w:rFonts w:eastAsia="Times New Roman" w:cs="Times New Roman"/>
          <w:sz w:val="22"/>
          <w:szCs w:val="22"/>
        </w:rPr>
        <w:t>1</w:t>
      </w:r>
      <w:r w:rsidR="001B01B2" w:rsidRPr="00936A04">
        <w:rPr>
          <w:rFonts w:eastAsia="Times New Roman" w:cs="Times New Roman"/>
          <w:sz w:val="22"/>
          <w:szCs w:val="22"/>
        </w:rPr>
        <w:t>.</w:t>
      </w:r>
      <w:r w:rsidR="00781534" w:rsidRPr="00936A04">
        <w:rPr>
          <w:rFonts w:eastAsia="Times New Roman" w:cs="Times New Roman"/>
          <w:sz w:val="22"/>
          <w:szCs w:val="22"/>
        </w:rPr>
        <w:t xml:space="preserve"> A description of table as well as example is given in Table 2. </w:t>
      </w:r>
    </w:p>
    <w:p w14:paraId="5507EEAC" w14:textId="620EF569" w:rsidR="00376C17" w:rsidRPr="006B1256" w:rsidRDefault="0047106C" w:rsidP="006B1256">
      <w:pPr>
        <w:spacing w:before="120" w:after="120" w:line="240" w:lineRule="auto"/>
        <w:jc w:val="center"/>
        <w:rPr>
          <w:rFonts w:cs="Times New Roman"/>
          <w:b/>
          <w:bCs/>
          <w:sz w:val="22"/>
          <w:szCs w:val="22"/>
        </w:rPr>
      </w:pPr>
      <w:r w:rsidRPr="006B1256">
        <w:rPr>
          <w:rFonts w:cs="Times New Roman"/>
          <w:b/>
          <w:bCs/>
          <w:sz w:val="22"/>
          <w:szCs w:val="22"/>
        </w:rPr>
        <w:t>Table</w:t>
      </w:r>
      <w:r w:rsidR="00376C17" w:rsidRPr="006B1256">
        <w:rPr>
          <w:rFonts w:cs="Times New Roman"/>
          <w:b/>
          <w:bCs/>
          <w:sz w:val="22"/>
          <w:szCs w:val="22"/>
        </w:rPr>
        <w:t xml:space="preserve"> </w:t>
      </w:r>
      <w:r w:rsidR="00B42815" w:rsidRPr="006B1256">
        <w:rPr>
          <w:rFonts w:cs="Times New Roman"/>
          <w:b/>
          <w:bCs/>
          <w:sz w:val="22"/>
          <w:szCs w:val="22"/>
        </w:rPr>
        <w:t>2</w:t>
      </w:r>
      <w:r w:rsidR="00376C17" w:rsidRPr="006B1256">
        <w:rPr>
          <w:rFonts w:cs="Times New Roman"/>
          <w:b/>
          <w:bCs/>
          <w:sz w:val="22"/>
          <w:szCs w:val="22"/>
        </w:rPr>
        <w:t xml:space="preserve">. </w:t>
      </w:r>
      <w:r w:rsidRPr="006B1256">
        <w:rPr>
          <w:rFonts w:cs="Times New Roman"/>
          <w:b/>
          <w:bCs/>
          <w:sz w:val="22"/>
          <w:szCs w:val="22"/>
        </w:rPr>
        <w:t>Table captions should be placed above the tables</w:t>
      </w:r>
      <w:r w:rsidR="00CA6570" w:rsidRPr="006B1256">
        <w:rPr>
          <w:rFonts w:cs="Times New Roman"/>
          <w:b/>
          <w:bCs/>
          <w:sz w:val="22"/>
          <w:szCs w:val="22"/>
        </w:rPr>
        <w:t>, left aligned</w:t>
      </w:r>
    </w:p>
    <w:tbl>
      <w:tblPr>
        <w:tblStyle w:val="table"/>
        <w:tblW w:w="5000" w:type="pct"/>
        <w:jc w:val="center"/>
        <w:tblLayout w:type="fixed"/>
        <w:tblLook w:val="04A0" w:firstRow="1" w:lastRow="0" w:firstColumn="1" w:lastColumn="0" w:noHBand="0" w:noVBand="1"/>
      </w:tblPr>
      <w:tblGrid>
        <w:gridCol w:w="3083"/>
        <w:gridCol w:w="2402"/>
        <w:gridCol w:w="2736"/>
      </w:tblGrid>
      <w:tr w:rsidR="008E3D33" w:rsidRPr="00936A04" w14:paraId="080E88FF" w14:textId="77777777" w:rsidTr="008E3D33">
        <w:trPr>
          <w:cnfStyle w:val="100000000000" w:firstRow="1" w:lastRow="0" w:firstColumn="0" w:lastColumn="0" w:oddVBand="0" w:evenVBand="0" w:oddHBand="0" w:evenHBand="0" w:firstRowFirstColumn="0" w:firstRowLastColumn="0" w:lastRowFirstColumn="0" w:lastRowLastColumn="0"/>
          <w:trHeight w:val="60"/>
          <w:jc w:val="center"/>
        </w:trPr>
        <w:tc>
          <w:tcPr>
            <w:tcW w:w="1875" w:type="pct"/>
          </w:tcPr>
          <w:p w14:paraId="2C5C2BC1" w14:textId="4D8332D7" w:rsidR="008E3D33" w:rsidRPr="00936A04" w:rsidRDefault="008E3D33" w:rsidP="008E3D33">
            <w:pPr>
              <w:spacing w:before="60" w:after="60"/>
              <w:jc w:val="center"/>
              <w:rPr>
                <w:rFonts w:cs="Times New Roman"/>
                <w:b/>
                <w:sz w:val="22"/>
                <w:szCs w:val="22"/>
                <w:lang w:val="de-DE"/>
              </w:rPr>
            </w:pPr>
            <w:r w:rsidRPr="00936A04">
              <w:rPr>
                <w:rFonts w:cs="Times New Roman"/>
                <w:b/>
                <w:sz w:val="22"/>
                <w:szCs w:val="22"/>
                <w:lang w:val="de-DE"/>
              </w:rPr>
              <w:t>Enzyme preparation</w:t>
            </w:r>
          </w:p>
        </w:tc>
        <w:tc>
          <w:tcPr>
            <w:tcW w:w="1461" w:type="pct"/>
          </w:tcPr>
          <w:p w14:paraId="67075AD6" w14:textId="32073761" w:rsidR="008E3D33" w:rsidRPr="00936A04" w:rsidRDefault="008E3D33" w:rsidP="008E3D33">
            <w:pPr>
              <w:spacing w:before="60" w:after="60"/>
              <w:jc w:val="center"/>
              <w:rPr>
                <w:rFonts w:cs="Times New Roman"/>
                <w:b/>
                <w:sz w:val="22"/>
                <w:szCs w:val="22"/>
                <w:vertAlign w:val="subscript"/>
                <w:lang w:val="de-DE"/>
              </w:rPr>
            </w:pPr>
            <w:r w:rsidRPr="00936A04">
              <w:rPr>
                <w:rFonts w:cs="Times New Roman"/>
                <w:b/>
                <w:sz w:val="22"/>
                <w:szCs w:val="22"/>
                <w:lang w:val="de-DE"/>
              </w:rPr>
              <w:t>Optimal pH</w:t>
            </w:r>
          </w:p>
        </w:tc>
        <w:tc>
          <w:tcPr>
            <w:tcW w:w="1664" w:type="pct"/>
          </w:tcPr>
          <w:p w14:paraId="2034A7C6" w14:textId="019A20B3" w:rsidR="008E3D33" w:rsidRPr="00936A04" w:rsidRDefault="008E3D33" w:rsidP="008E3D33">
            <w:pPr>
              <w:spacing w:before="60" w:after="60"/>
              <w:jc w:val="center"/>
              <w:rPr>
                <w:rFonts w:cs="Times New Roman"/>
                <w:b/>
                <w:sz w:val="22"/>
                <w:szCs w:val="22"/>
                <w:lang w:val="de-DE"/>
              </w:rPr>
            </w:pPr>
            <w:r w:rsidRPr="00936A04">
              <w:rPr>
                <w:rFonts w:cs="Times New Roman"/>
                <w:b/>
                <w:sz w:val="22"/>
                <w:szCs w:val="22"/>
                <w:lang w:val="de-DE"/>
              </w:rPr>
              <w:t>Optimal temperature</w:t>
            </w:r>
          </w:p>
        </w:tc>
      </w:tr>
      <w:tr w:rsidR="008E3D33" w:rsidRPr="00936A04" w14:paraId="42B5F32C" w14:textId="77777777" w:rsidTr="008E3D33">
        <w:trPr>
          <w:trHeight w:val="80"/>
          <w:jc w:val="center"/>
        </w:trPr>
        <w:tc>
          <w:tcPr>
            <w:tcW w:w="1875" w:type="pct"/>
          </w:tcPr>
          <w:p w14:paraId="30AA5316" w14:textId="4E13E6D3" w:rsidR="008E3D33" w:rsidRPr="00936A04" w:rsidRDefault="008E3D33" w:rsidP="008E3D33">
            <w:pPr>
              <w:spacing w:before="60" w:after="60"/>
              <w:jc w:val="center"/>
              <w:rPr>
                <w:rFonts w:cs="Times New Roman"/>
                <w:sz w:val="22"/>
                <w:szCs w:val="22"/>
                <w:lang w:val="de-DE"/>
              </w:rPr>
            </w:pPr>
            <w:r w:rsidRPr="00936A04">
              <w:rPr>
                <w:rFonts w:cs="Times New Roman"/>
                <w:sz w:val="22"/>
                <w:szCs w:val="22"/>
                <w:lang w:val="de-DE"/>
              </w:rPr>
              <w:t>Alcalase</w:t>
            </w:r>
          </w:p>
        </w:tc>
        <w:tc>
          <w:tcPr>
            <w:tcW w:w="1461" w:type="pct"/>
          </w:tcPr>
          <w:p w14:paraId="11425287" w14:textId="65899AA1" w:rsidR="008E3D33" w:rsidRPr="00936A04" w:rsidRDefault="008E3D33" w:rsidP="008E3D33">
            <w:pPr>
              <w:spacing w:before="60" w:after="60"/>
              <w:jc w:val="center"/>
              <w:rPr>
                <w:rFonts w:cs="Times New Roman"/>
                <w:sz w:val="22"/>
                <w:szCs w:val="22"/>
                <w:lang w:val="de-DE"/>
              </w:rPr>
            </w:pPr>
            <w:r w:rsidRPr="00936A04">
              <w:rPr>
                <w:rFonts w:cs="Times New Roman"/>
                <w:sz w:val="22"/>
                <w:szCs w:val="22"/>
                <w:lang w:val="de-DE"/>
              </w:rPr>
              <w:t>7.5</w:t>
            </w:r>
          </w:p>
        </w:tc>
        <w:tc>
          <w:tcPr>
            <w:tcW w:w="1664" w:type="pct"/>
          </w:tcPr>
          <w:p w14:paraId="3864CF39" w14:textId="1C3FA013" w:rsidR="008E3D33" w:rsidRPr="00936A04" w:rsidRDefault="008E3D33" w:rsidP="008E3D33">
            <w:pPr>
              <w:spacing w:before="60" w:after="60"/>
              <w:jc w:val="center"/>
              <w:rPr>
                <w:rFonts w:cs="Times New Roman"/>
                <w:sz w:val="22"/>
                <w:szCs w:val="22"/>
                <w:lang w:val="de-DE"/>
              </w:rPr>
            </w:pPr>
            <w:r w:rsidRPr="00936A04">
              <w:rPr>
                <w:rFonts w:cs="Times New Roman"/>
                <w:sz w:val="22"/>
                <w:szCs w:val="22"/>
                <w:lang w:val="de-DE"/>
              </w:rPr>
              <w:t>55</w:t>
            </w:r>
            <w:r w:rsidRPr="00936A04">
              <w:rPr>
                <w:rFonts w:eastAsia="SimSun" w:cs="Times New Roman"/>
                <w:sz w:val="22"/>
                <w:szCs w:val="22"/>
                <w:vertAlign w:val="superscript"/>
              </w:rPr>
              <w:t>o</w:t>
            </w:r>
            <w:r w:rsidRPr="00936A04">
              <w:rPr>
                <w:rFonts w:eastAsia="SimSun" w:cs="Times New Roman"/>
                <w:sz w:val="22"/>
                <w:szCs w:val="22"/>
              </w:rPr>
              <w:t>C</w:t>
            </w:r>
          </w:p>
        </w:tc>
      </w:tr>
      <w:tr w:rsidR="008E3D33" w:rsidRPr="00936A04" w14:paraId="76320703" w14:textId="77777777" w:rsidTr="008E3D33">
        <w:trPr>
          <w:trHeight w:val="80"/>
          <w:jc w:val="center"/>
        </w:trPr>
        <w:tc>
          <w:tcPr>
            <w:tcW w:w="1875" w:type="pct"/>
          </w:tcPr>
          <w:p w14:paraId="593EABA3" w14:textId="180739EB" w:rsidR="008E3D33" w:rsidRPr="00936A04" w:rsidRDefault="008E3D33" w:rsidP="008E3D33">
            <w:pPr>
              <w:spacing w:before="60" w:after="60"/>
              <w:jc w:val="center"/>
              <w:rPr>
                <w:rFonts w:cs="Times New Roman"/>
                <w:sz w:val="22"/>
                <w:szCs w:val="22"/>
                <w:lang w:val="de-DE"/>
              </w:rPr>
            </w:pPr>
            <w:r w:rsidRPr="00936A04">
              <w:rPr>
                <w:rFonts w:cs="Times New Roman"/>
                <w:sz w:val="22"/>
                <w:szCs w:val="22"/>
                <w:lang w:val="de-DE"/>
              </w:rPr>
              <w:t>Protamex</w:t>
            </w:r>
          </w:p>
        </w:tc>
        <w:tc>
          <w:tcPr>
            <w:tcW w:w="1461" w:type="pct"/>
          </w:tcPr>
          <w:p w14:paraId="544B5F16" w14:textId="00288A74" w:rsidR="008E3D33" w:rsidRPr="00936A04" w:rsidRDefault="008E3D33" w:rsidP="008E3D33">
            <w:pPr>
              <w:spacing w:before="60" w:after="60"/>
              <w:jc w:val="center"/>
              <w:rPr>
                <w:rFonts w:cs="Times New Roman"/>
                <w:sz w:val="22"/>
                <w:szCs w:val="22"/>
                <w:lang w:val="de-DE"/>
              </w:rPr>
            </w:pPr>
            <w:r w:rsidRPr="00936A04">
              <w:rPr>
                <w:rFonts w:cs="Times New Roman"/>
                <w:sz w:val="22"/>
                <w:szCs w:val="22"/>
                <w:lang w:val="de-DE"/>
              </w:rPr>
              <w:t>6.5</w:t>
            </w:r>
          </w:p>
        </w:tc>
        <w:tc>
          <w:tcPr>
            <w:tcW w:w="1664" w:type="pct"/>
          </w:tcPr>
          <w:p w14:paraId="6A8BA4C8" w14:textId="026D96C2" w:rsidR="008E3D33" w:rsidRPr="00936A04" w:rsidRDefault="008E3D33" w:rsidP="008E3D33">
            <w:pPr>
              <w:spacing w:before="60" w:after="60"/>
              <w:jc w:val="center"/>
              <w:rPr>
                <w:rFonts w:cs="Times New Roman"/>
                <w:sz w:val="22"/>
                <w:szCs w:val="22"/>
                <w:lang w:val="de-DE"/>
              </w:rPr>
            </w:pPr>
            <w:r w:rsidRPr="00936A04">
              <w:rPr>
                <w:rFonts w:cs="Times New Roman"/>
                <w:sz w:val="22"/>
                <w:szCs w:val="22"/>
                <w:lang w:val="de-DE"/>
              </w:rPr>
              <w:t>55</w:t>
            </w:r>
            <w:r w:rsidRPr="00936A04">
              <w:rPr>
                <w:rFonts w:eastAsia="SimSun" w:cs="Times New Roman"/>
                <w:sz w:val="22"/>
                <w:szCs w:val="22"/>
                <w:vertAlign w:val="superscript"/>
              </w:rPr>
              <w:t>o</w:t>
            </w:r>
            <w:r w:rsidRPr="00936A04">
              <w:rPr>
                <w:rFonts w:eastAsia="SimSun" w:cs="Times New Roman"/>
                <w:sz w:val="22"/>
                <w:szCs w:val="22"/>
              </w:rPr>
              <w:t>C</w:t>
            </w:r>
          </w:p>
        </w:tc>
      </w:tr>
      <w:tr w:rsidR="008E3D33" w:rsidRPr="00936A04" w14:paraId="578F5253" w14:textId="77777777" w:rsidTr="008E3D33">
        <w:trPr>
          <w:trHeight w:val="80"/>
          <w:jc w:val="center"/>
        </w:trPr>
        <w:tc>
          <w:tcPr>
            <w:tcW w:w="1875" w:type="pct"/>
          </w:tcPr>
          <w:p w14:paraId="784404CF" w14:textId="7E5EA75D" w:rsidR="008E3D33" w:rsidRPr="00936A04" w:rsidRDefault="008E3D33" w:rsidP="008E3D33">
            <w:pPr>
              <w:spacing w:before="60" w:after="60"/>
              <w:jc w:val="center"/>
              <w:rPr>
                <w:rFonts w:cs="Times New Roman"/>
                <w:sz w:val="22"/>
                <w:szCs w:val="22"/>
                <w:lang w:val="de-DE"/>
              </w:rPr>
            </w:pPr>
            <w:r w:rsidRPr="00936A04">
              <w:rPr>
                <w:rFonts w:cs="Times New Roman"/>
                <w:sz w:val="22"/>
                <w:szCs w:val="22"/>
                <w:lang w:val="de-DE"/>
              </w:rPr>
              <w:t>Flavourzyme</w:t>
            </w:r>
          </w:p>
        </w:tc>
        <w:tc>
          <w:tcPr>
            <w:tcW w:w="1461" w:type="pct"/>
          </w:tcPr>
          <w:p w14:paraId="647969D1" w14:textId="334C7CB6" w:rsidR="008E3D33" w:rsidRPr="00936A04" w:rsidRDefault="008E3D33" w:rsidP="008E3D33">
            <w:pPr>
              <w:spacing w:before="60" w:after="60"/>
              <w:jc w:val="center"/>
              <w:rPr>
                <w:rFonts w:cs="Times New Roman"/>
                <w:sz w:val="22"/>
                <w:szCs w:val="22"/>
                <w:lang w:val="de-DE"/>
              </w:rPr>
            </w:pPr>
            <w:r w:rsidRPr="00936A04">
              <w:rPr>
                <w:rFonts w:cs="Times New Roman"/>
                <w:sz w:val="22"/>
                <w:szCs w:val="22"/>
                <w:lang w:val="de-DE"/>
              </w:rPr>
              <w:t>7.0</w:t>
            </w:r>
          </w:p>
        </w:tc>
        <w:tc>
          <w:tcPr>
            <w:tcW w:w="1664" w:type="pct"/>
          </w:tcPr>
          <w:p w14:paraId="20DD5111" w14:textId="5F394F53" w:rsidR="008E3D33" w:rsidRPr="00936A04" w:rsidRDefault="008E3D33" w:rsidP="008E3D33">
            <w:pPr>
              <w:spacing w:before="60" w:after="60"/>
              <w:jc w:val="center"/>
              <w:rPr>
                <w:rFonts w:cs="Times New Roman"/>
                <w:sz w:val="22"/>
                <w:szCs w:val="22"/>
                <w:lang w:val="de-DE"/>
              </w:rPr>
            </w:pPr>
            <w:r w:rsidRPr="00936A04">
              <w:rPr>
                <w:rFonts w:cs="Times New Roman"/>
                <w:sz w:val="22"/>
                <w:szCs w:val="22"/>
                <w:lang w:val="de-DE"/>
              </w:rPr>
              <w:t>50</w:t>
            </w:r>
            <w:r w:rsidRPr="00936A04">
              <w:rPr>
                <w:rFonts w:eastAsia="SimSun" w:cs="Times New Roman"/>
                <w:sz w:val="22"/>
                <w:szCs w:val="22"/>
                <w:vertAlign w:val="superscript"/>
              </w:rPr>
              <w:t>o</w:t>
            </w:r>
            <w:r w:rsidRPr="00936A04">
              <w:rPr>
                <w:rFonts w:eastAsia="SimSun" w:cs="Times New Roman"/>
                <w:sz w:val="22"/>
                <w:szCs w:val="22"/>
              </w:rPr>
              <w:t>C</w:t>
            </w:r>
          </w:p>
        </w:tc>
      </w:tr>
    </w:tbl>
    <w:p w14:paraId="3056303E" w14:textId="5A2E7933" w:rsidR="00376C17" w:rsidRDefault="00D9694A" w:rsidP="00936A04">
      <w:pPr>
        <w:spacing w:before="120" w:after="120" w:line="240" w:lineRule="auto"/>
        <w:ind w:firstLine="567"/>
        <w:jc w:val="both"/>
        <w:rPr>
          <w:rFonts w:cs="Times New Roman"/>
          <w:i/>
          <w:sz w:val="22"/>
          <w:szCs w:val="22"/>
        </w:rPr>
      </w:pPr>
      <w:r w:rsidRPr="00936A04">
        <w:rPr>
          <w:rFonts w:cs="Times New Roman"/>
          <w:i/>
          <w:sz w:val="22"/>
          <w:szCs w:val="22"/>
        </w:rPr>
        <w:t xml:space="preserve">Note is italicized, size </w:t>
      </w:r>
      <w:r w:rsidR="00364481" w:rsidRPr="00936A04">
        <w:rPr>
          <w:rFonts w:cs="Times New Roman"/>
          <w:i/>
          <w:sz w:val="22"/>
          <w:szCs w:val="22"/>
        </w:rPr>
        <w:t>1</w:t>
      </w:r>
      <w:r w:rsidR="00D6471E">
        <w:rPr>
          <w:rFonts w:cs="Times New Roman"/>
          <w:i/>
          <w:sz w:val="22"/>
          <w:szCs w:val="22"/>
        </w:rPr>
        <w:t>1</w:t>
      </w:r>
      <w:r w:rsidRPr="00936A04">
        <w:rPr>
          <w:rFonts w:cs="Times New Roman"/>
          <w:i/>
          <w:sz w:val="22"/>
          <w:szCs w:val="22"/>
        </w:rPr>
        <w:t xml:space="preserve"> pt, </w:t>
      </w:r>
      <w:r w:rsidR="006C763E" w:rsidRPr="00936A04">
        <w:rPr>
          <w:rFonts w:cs="Times New Roman"/>
          <w:i/>
          <w:sz w:val="22"/>
          <w:szCs w:val="22"/>
        </w:rPr>
        <w:t>left-</w:t>
      </w:r>
      <w:r w:rsidR="009B5CAE" w:rsidRPr="00936A04">
        <w:rPr>
          <w:rFonts w:cs="Times New Roman"/>
          <w:i/>
          <w:sz w:val="22"/>
          <w:szCs w:val="22"/>
        </w:rPr>
        <w:t>aligned</w:t>
      </w:r>
    </w:p>
    <w:p w14:paraId="0D97D7BE" w14:textId="22DCA0F3" w:rsidR="004847E4" w:rsidRPr="00883380" w:rsidRDefault="004847E4" w:rsidP="00883380">
      <w:pPr>
        <w:spacing w:before="120" w:after="120" w:line="240" w:lineRule="auto"/>
        <w:ind w:firstLine="567"/>
        <w:jc w:val="right"/>
        <w:rPr>
          <w:rFonts w:cs="Times New Roman"/>
          <w:b/>
          <w:i/>
          <w:sz w:val="22"/>
          <w:szCs w:val="22"/>
        </w:rPr>
      </w:pPr>
      <w:r w:rsidRPr="0048351F">
        <w:rPr>
          <w:rFonts w:cs="Times New Roman"/>
          <w:i/>
          <w:iCs/>
          <w:sz w:val="22"/>
          <w:szCs w:val="22"/>
        </w:rPr>
        <w:t>Source</w:t>
      </w:r>
      <w:r>
        <w:rPr>
          <w:rFonts w:cs="Times New Roman"/>
          <w:i/>
          <w:iCs/>
          <w:sz w:val="22"/>
          <w:szCs w:val="22"/>
        </w:rPr>
        <w:t>:</w:t>
      </w:r>
      <w:r w:rsidRPr="0048351F">
        <w:rPr>
          <w:rFonts w:cs="Times New Roman"/>
          <w:i/>
          <w:iCs/>
          <w:sz w:val="22"/>
          <w:szCs w:val="22"/>
        </w:rPr>
        <w:t xml:space="preserve"> italicized and right-aligned</w:t>
      </w:r>
    </w:p>
    <w:p w14:paraId="75857830" w14:textId="643BED8F" w:rsidR="00376C17" w:rsidRPr="00D00800" w:rsidRDefault="0024171E" w:rsidP="00936A04">
      <w:pPr>
        <w:spacing w:before="120" w:after="120" w:line="240" w:lineRule="auto"/>
        <w:ind w:firstLine="567"/>
        <w:jc w:val="both"/>
        <w:rPr>
          <w:rFonts w:cs="Times New Roman"/>
          <w:i/>
          <w:iCs/>
          <w:sz w:val="22"/>
          <w:szCs w:val="22"/>
        </w:rPr>
      </w:pPr>
      <w:r w:rsidRPr="00D00800">
        <w:rPr>
          <w:rFonts w:cs="Times New Roman"/>
          <w:i/>
          <w:iCs/>
          <w:sz w:val="22"/>
          <w:szCs w:val="22"/>
        </w:rPr>
        <w:t xml:space="preserve">4.2.2. </w:t>
      </w:r>
      <w:r w:rsidR="0047106C" w:rsidRPr="00D00800">
        <w:rPr>
          <w:rFonts w:cs="Times New Roman"/>
          <w:i/>
          <w:iCs/>
          <w:sz w:val="22"/>
          <w:szCs w:val="22"/>
        </w:rPr>
        <w:t>Figures</w:t>
      </w:r>
    </w:p>
    <w:p w14:paraId="52F8911D" w14:textId="73373215" w:rsidR="00CA6570" w:rsidRPr="00936A04" w:rsidRDefault="0047106C" w:rsidP="00936A04">
      <w:pPr>
        <w:spacing w:before="120" w:after="120" w:line="240" w:lineRule="auto"/>
        <w:ind w:firstLine="567"/>
        <w:jc w:val="both"/>
        <w:rPr>
          <w:rFonts w:eastAsia="Times New Roman" w:cs="Times New Roman"/>
          <w:sz w:val="22"/>
          <w:szCs w:val="22"/>
        </w:rPr>
      </w:pPr>
      <w:r w:rsidRPr="00936A04">
        <w:rPr>
          <w:rFonts w:eastAsia="Times New Roman" w:cs="Times New Roman"/>
          <w:sz w:val="22"/>
          <w:szCs w:val="22"/>
        </w:rPr>
        <w:t>Figures presented must be sufficiently clear, well-labeled, and described by its legend to be understood. It is numbered consecutively, starting with Figure 1.</w:t>
      </w:r>
    </w:p>
    <w:p w14:paraId="46CD5F09" w14:textId="7FD982FC" w:rsidR="00D156B4" w:rsidRPr="00936A04" w:rsidRDefault="00D156B4" w:rsidP="00936A04">
      <w:pPr>
        <w:spacing w:before="120" w:after="120" w:line="240" w:lineRule="auto"/>
        <w:ind w:firstLine="567"/>
        <w:jc w:val="both"/>
        <w:rPr>
          <w:rFonts w:cs="Times New Roman"/>
          <w:sz w:val="22"/>
          <w:szCs w:val="22"/>
        </w:rPr>
      </w:pPr>
      <w:r w:rsidRPr="00936A04">
        <w:rPr>
          <w:rFonts w:cs="Times New Roman"/>
          <w:noProof/>
          <w:sz w:val="22"/>
          <w:szCs w:val="22"/>
        </w:rPr>
        <mc:AlternateContent>
          <mc:Choice Requires="wps">
            <w:drawing>
              <wp:anchor distT="0" distB="0" distL="114300" distR="114300" simplePos="0" relativeHeight="251656192" behindDoc="0" locked="0" layoutInCell="1" allowOverlap="1" wp14:anchorId="4FC3A5D9" wp14:editId="508A7FF4">
                <wp:simplePos x="0" y="0"/>
                <wp:positionH relativeFrom="column">
                  <wp:posOffset>2952750</wp:posOffset>
                </wp:positionH>
                <wp:positionV relativeFrom="paragraph">
                  <wp:posOffset>1618615</wp:posOffset>
                </wp:positionV>
                <wp:extent cx="508635" cy="335915"/>
                <wp:effectExtent l="0" t="0" r="0" b="698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35915"/>
                        </a:xfrm>
                        <a:prstGeom prst="rect">
                          <a:avLst/>
                        </a:prstGeom>
                        <a:noFill/>
                        <a:ln>
                          <a:noFill/>
                        </a:ln>
                      </wps:spPr>
                      <wps:txbx>
                        <w:txbxContent>
                          <w:p w14:paraId="7F1F3073" w14:textId="77777777" w:rsidR="00D156B4" w:rsidRPr="00285C49" w:rsidRDefault="00D156B4" w:rsidP="00D156B4">
                            <w:pPr>
                              <w:jc w:val="center"/>
                              <w:rPr>
                                <w:rFonts w:ascii="Arial" w:hAnsi="Arial" w:cs="Arial"/>
                                <w:sz w:val="24"/>
                              </w:rPr>
                            </w:pPr>
                            <w:r w:rsidRPr="00285C49">
                              <w:rPr>
                                <w:rFonts w:ascii="Arial" w:hAnsi="Arial" w:cs="Arial"/>
                                <w:sz w:val="24"/>
                              </w:rPr>
                              <w:t>(</w:t>
                            </w:r>
                            <w:r>
                              <w:rPr>
                                <w:rFonts w:ascii="Arial" w:hAnsi="Arial" w:cs="Arial"/>
                                <w:sz w:val="24"/>
                              </w:rPr>
                              <w:t>B</w:t>
                            </w:r>
                            <w:r w:rsidRPr="00285C49">
                              <w:rPr>
                                <w:rFonts w:ascii="Arial" w:hAnsi="Arial" w:cs="Arial"/>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3A5D9" id="_x0000_t202" coordsize="21600,21600" o:spt="202" path="m,l,21600r21600,l21600,xe">
                <v:stroke joinstyle="miter"/>
                <v:path gradientshapeok="t" o:connecttype="rect"/>
              </v:shapetype>
              <v:shape id="Text Box 4" o:spid="_x0000_s1026" type="#_x0000_t202" style="position:absolute;left:0;text-align:left;margin-left:232.5pt;margin-top:127.45pt;width:40.05pt;height:2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" filled="f" stroked="f">
                <v:textbox>
                  <w:txbxContent>
                    <w:p w14:paraId="7F1F3073" w14:textId="77777777" w:rsidR="00D156B4" w:rsidRPr="00285C49" w:rsidRDefault="00D156B4" w:rsidP="00D156B4">
                      <w:pPr>
                        <w:jc w:val="center"/>
                        <w:rPr>
                          <w:rFonts w:ascii="Arial" w:hAnsi="Arial" w:cs="Arial"/>
                          <w:sz w:val="24"/>
                        </w:rPr>
                      </w:pPr>
                      <w:r w:rsidRPr="00285C49">
                        <w:rPr>
                          <w:rFonts w:ascii="Arial" w:hAnsi="Arial" w:cs="Arial"/>
                          <w:sz w:val="24"/>
                        </w:rPr>
                        <w:t>(</w:t>
                      </w:r>
                      <w:r>
                        <w:rPr>
                          <w:rFonts w:ascii="Arial" w:hAnsi="Arial" w:cs="Arial"/>
                          <w:sz w:val="24"/>
                        </w:rPr>
                        <w:t>B</w:t>
                      </w:r>
                      <w:r w:rsidRPr="00285C49">
                        <w:rPr>
                          <w:rFonts w:ascii="Arial" w:hAnsi="Arial" w:cs="Arial"/>
                          <w:sz w:val="24"/>
                        </w:rPr>
                        <w:t>)</w:t>
                      </w:r>
                    </w:p>
                  </w:txbxContent>
                </v:textbox>
              </v:shape>
            </w:pict>
          </mc:Fallback>
        </mc:AlternateContent>
      </w:r>
      <w:r w:rsidRPr="00936A04">
        <w:rPr>
          <w:rFonts w:cs="Times New Roman"/>
          <w:noProof/>
          <w:sz w:val="22"/>
          <w:szCs w:val="22"/>
        </w:rPr>
        <mc:AlternateContent>
          <mc:Choice Requires="wps">
            <w:drawing>
              <wp:anchor distT="0" distB="0" distL="114300" distR="114300" simplePos="0" relativeHeight="251665408" behindDoc="0" locked="0" layoutInCell="1" allowOverlap="1" wp14:anchorId="65257295" wp14:editId="7BC8EF6C">
                <wp:simplePos x="0" y="0"/>
                <wp:positionH relativeFrom="column">
                  <wp:posOffset>95250</wp:posOffset>
                </wp:positionH>
                <wp:positionV relativeFrom="paragraph">
                  <wp:posOffset>1618615</wp:posOffset>
                </wp:positionV>
                <wp:extent cx="508635" cy="335915"/>
                <wp:effectExtent l="0" t="0" r="0" b="69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35915"/>
                        </a:xfrm>
                        <a:prstGeom prst="rect">
                          <a:avLst/>
                        </a:prstGeom>
                        <a:noFill/>
                        <a:ln>
                          <a:noFill/>
                        </a:ln>
                      </wps:spPr>
                      <wps:txbx>
                        <w:txbxContent>
                          <w:p w14:paraId="1666DEBF" w14:textId="77777777" w:rsidR="00D156B4" w:rsidRPr="00285C49" w:rsidRDefault="00D156B4" w:rsidP="00D156B4">
                            <w:pPr>
                              <w:jc w:val="center"/>
                              <w:rPr>
                                <w:rFonts w:ascii="Arial" w:hAnsi="Arial" w:cs="Arial"/>
                                <w:sz w:val="24"/>
                              </w:rPr>
                            </w:pPr>
                            <w:r w:rsidRPr="00285C49">
                              <w:rPr>
                                <w:rFonts w:ascii="Arial" w:hAnsi="Arial" w:cs="Arial"/>
                                <w:sz w:val="24"/>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57295" id="Text Box 3" o:spid="_x0000_s1027" type="#_x0000_t202" style="position:absolute;left:0;text-align:left;margin-left:7.5pt;margin-top:127.45pt;width:40.05pt;height:2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" filled="f" stroked="f">
                <v:textbox>
                  <w:txbxContent>
                    <w:p w14:paraId="1666DEBF" w14:textId="77777777" w:rsidR="00D156B4" w:rsidRPr="00285C49" w:rsidRDefault="00D156B4" w:rsidP="00D156B4">
                      <w:pPr>
                        <w:jc w:val="center"/>
                        <w:rPr>
                          <w:rFonts w:ascii="Arial" w:hAnsi="Arial" w:cs="Arial"/>
                          <w:sz w:val="24"/>
                        </w:rPr>
                      </w:pPr>
                      <w:r w:rsidRPr="00285C49">
                        <w:rPr>
                          <w:rFonts w:ascii="Arial" w:hAnsi="Arial" w:cs="Arial"/>
                          <w:sz w:val="24"/>
                        </w:rPr>
                        <w:t>(A)</w:t>
                      </w:r>
                    </w:p>
                  </w:txbxContent>
                </v:textbox>
              </v:shape>
            </w:pict>
          </mc:Fallback>
        </mc:AlternateContent>
      </w:r>
      <w:r w:rsidRPr="00936A04">
        <w:rPr>
          <w:rFonts w:cs="Times New Roman"/>
          <w:noProof/>
          <w:sz w:val="22"/>
          <w:szCs w:val="22"/>
        </w:rPr>
        <w:drawing>
          <wp:inline distT="0" distB="0" distL="0" distR="0" wp14:anchorId="508AB07C" wp14:editId="3FEB529F">
            <wp:extent cx="2263775" cy="1590486"/>
            <wp:effectExtent l="0" t="0" r="3175" b="0"/>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 line ch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3650" cy="1604450"/>
                    </a:xfrm>
                    <a:prstGeom prst="rect">
                      <a:avLst/>
                    </a:prstGeom>
                    <a:noFill/>
                  </pic:spPr>
                </pic:pic>
              </a:graphicData>
            </a:graphic>
          </wp:inline>
        </w:drawing>
      </w:r>
      <w:r w:rsidRPr="00936A04">
        <w:rPr>
          <w:rFonts w:cs="Times New Roman"/>
          <w:noProof/>
          <w:sz w:val="22"/>
          <w:szCs w:val="22"/>
        </w:rPr>
        <w:drawing>
          <wp:inline distT="0" distB="0" distL="0" distR="0" wp14:anchorId="11DBAF77" wp14:editId="33E72D64">
            <wp:extent cx="2543175" cy="1812404"/>
            <wp:effectExtent l="0" t="0" r="0" b="0"/>
            <wp:docPr id="16" name="Picture 1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hart, line ch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8662" cy="1816314"/>
                    </a:xfrm>
                    <a:prstGeom prst="rect">
                      <a:avLst/>
                    </a:prstGeom>
                    <a:noFill/>
                  </pic:spPr>
                </pic:pic>
              </a:graphicData>
            </a:graphic>
          </wp:inline>
        </w:drawing>
      </w:r>
    </w:p>
    <w:p w14:paraId="4E06323F" w14:textId="664C867F" w:rsidR="00D9694A" w:rsidRPr="0070327C" w:rsidRDefault="0047106C" w:rsidP="0070327C">
      <w:pPr>
        <w:spacing w:before="120" w:after="120" w:line="240" w:lineRule="auto"/>
        <w:jc w:val="center"/>
        <w:rPr>
          <w:rFonts w:cs="Times New Roman"/>
          <w:b/>
          <w:bCs/>
          <w:sz w:val="22"/>
          <w:szCs w:val="22"/>
        </w:rPr>
      </w:pPr>
      <w:r w:rsidRPr="0070327C">
        <w:rPr>
          <w:rFonts w:cs="Times New Roman"/>
          <w:b/>
          <w:bCs/>
          <w:sz w:val="22"/>
          <w:szCs w:val="22"/>
        </w:rPr>
        <w:t>Figure</w:t>
      </w:r>
      <w:r w:rsidR="00376C17" w:rsidRPr="0070327C">
        <w:rPr>
          <w:rFonts w:cs="Times New Roman"/>
          <w:b/>
          <w:bCs/>
          <w:sz w:val="22"/>
          <w:szCs w:val="22"/>
        </w:rPr>
        <w:t xml:space="preserve"> </w:t>
      </w:r>
      <w:r w:rsidR="00B42815" w:rsidRPr="0070327C">
        <w:rPr>
          <w:rFonts w:cs="Times New Roman"/>
          <w:b/>
          <w:bCs/>
          <w:sz w:val="22"/>
          <w:szCs w:val="22"/>
        </w:rPr>
        <w:t>1</w:t>
      </w:r>
      <w:r w:rsidR="00376C17" w:rsidRPr="0070327C">
        <w:rPr>
          <w:rFonts w:cs="Times New Roman"/>
          <w:b/>
          <w:bCs/>
          <w:sz w:val="22"/>
          <w:szCs w:val="22"/>
        </w:rPr>
        <w:t xml:space="preserve">. </w:t>
      </w:r>
      <w:r w:rsidRPr="0070327C">
        <w:rPr>
          <w:rFonts w:cs="Times New Roman"/>
          <w:b/>
          <w:bCs/>
          <w:sz w:val="22"/>
          <w:szCs w:val="22"/>
        </w:rPr>
        <w:t xml:space="preserve">A figure caption is always placed below the </w:t>
      </w:r>
      <w:r w:rsidR="00D9694A" w:rsidRPr="0070327C">
        <w:rPr>
          <w:rFonts w:cs="Times New Roman"/>
          <w:b/>
          <w:bCs/>
          <w:sz w:val="22"/>
          <w:szCs w:val="22"/>
        </w:rPr>
        <w:t>illustration, centered</w:t>
      </w:r>
    </w:p>
    <w:p w14:paraId="3B494845" w14:textId="4EFCF15D" w:rsidR="004847E4" w:rsidRDefault="00D9694A" w:rsidP="004847E4">
      <w:pPr>
        <w:spacing w:before="120" w:after="120" w:line="240" w:lineRule="auto"/>
        <w:ind w:firstLine="567"/>
        <w:rPr>
          <w:rFonts w:cs="Times New Roman"/>
          <w:i/>
          <w:iCs/>
          <w:sz w:val="22"/>
          <w:szCs w:val="22"/>
        </w:rPr>
      </w:pPr>
      <w:r w:rsidRPr="00936A04">
        <w:rPr>
          <w:rFonts w:cs="Times New Roman"/>
          <w:i/>
          <w:sz w:val="22"/>
          <w:szCs w:val="22"/>
        </w:rPr>
        <w:t xml:space="preserve">Note is italicized, size </w:t>
      </w:r>
      <w:r w:rsidR="00DF39B3" w:rsidRPr="00936A04">
        <w:rPr>
          <w:rFonts w:cs="Times New Roman"/>
          <w:i/>
          <w:sz w:val="22"/>
          <w:szCs w:val="22"/>
        </w:rPr>
        <w:t>1</w:t>
      </w:r>
      <w:r w:rsidR="00B555A2" w:rsidRPr="00D6471E">
        <w:rPr>
          <w:rFonts w:cs="Times New Roman"/>
          <w:bCs/>
          <w:i/>
          <w:sz w:val="22"/>
          <w:szCs w:val="22"/>
        </w:rPr>
        <w:t>1</w:t>
      </w:r>
      <w:r w:rsidRPr="00936A04">
        <w:rPr>
          <w:rFonts w:cs="Times New Roman"/>
          <w:i/>
          <w:sz w:val="22"/>
          <w:szCs w:val="22"/>
        </w:rPr>
        <w:t xml:space="preserve"> pt</w:t>
      </w:r>
      <w:r w:rsidR="0067100B" w:rsidRPr="00936A04">
        <w:rPr>
          <w:rFonts w:cs="Times New Roman"/>
          <w:i/>
          <w:sz w:val="22"/>
          <w:szCs w:val="22"/>
        </w:rPr>
        <w:t xml:space="preserve">, </w:t>
      </w:r>
      <w:r w:rsidR="00883380" w:rsidRPr="00936A04">
        <w:rPr>
          <w:rFonts w:cs="Times New Roman"/>
          <w:i/>
          <w:sz w:val="22"/>
          <w:szCs w:val="22"/>
        </w:rPr>
        <w:t>left-aligned</w:t>
      </w:r>
    </w:p>
    <w:p w14:paraId="4A48BCEB" w14:textId="276AD198" w:rsidR="00376C17" w:rsidRPr="00936A04" w:rsidRDefault="004847E4" w:rsidP="004847E4">
      <w:pPr>
        <w:spacing w:before="120" w:after="120" w:line="240" w:lineRule="auto"/>
        <w:jc w:val="right"/>
        <w:rPr>
          <w:rFonts w:cs="Times New Roman"/>
          <w:b/>
          <w:i/>
          <w:sz w:val="22"/>
          <w:szCs w:val="22"/>
        </w:rPr>
      </w:pPr>
      <w:r w:rsidRPr="0048351F">
        <w:rPr>
          <w:rFonts w:cs="Times New Roman"/>
          <w:i/>
          <w:iCs/>
          <w:sz w:val="22"/>
          <w:szCs w:val="22"/>
        </w:rPr>
        <w:t>Source</w:t>
      </w:r>
      <w:r>
        <w:rPr>
          <w:rFonts w:cs="Times New Roman"/>
          <w:i/>
          <w:iCs/>
          <w:sz w:val="22"/>
          <w:szCs w:val="22"/>
        </w:rPr>
        <w:t>:</w:t>
      </w:r>
      <w:r w:rsidRPr="0048351F">
        <w:rPr>
          <w:rFonts w:cs="Times New Roman"/>
          <w:i/>
          <w:iCs/>
          <w:sz w:val="22"/>
          <w:szCs w:val="22"/>
        </w:rPr>
        <w:t xml:space="preserve"> italicized and right-aligned</w:t>
      </w:r>
    </w:p>
    <w:p w14:paraId="024126A2" w14:textId="4BA84896" w:rsidR="00A63900" w:rsidRPr="00D00800" w:rsidRDefault="007224B8" w:rsidP="00936A04">
      <w:pPr>
        <w:spacing w:before="120" w:after="120" w:line="240" w:lineRule="auto"/>
        <w:ind w:firstLine="567"/>
        <w:jc w:val="both"/>
        <w:rPr>
          <w:rFonts w:eastAsiaTheme="majorEastAsia" w:cs="Times New Roman"/>
          <w:b/>
          <w:bCs/>
          <w:sz w:val="22"/>
          <w:szCs w:val="22"/>
          <w:lang w:val="vi-VN"/>
        </w:rPr>
      </w:pPr>
      <w:r w:rsidRPr="00D00800">
        <w:rPr>
          <w:rFonts w:eastAsia="Times New Roman" w:cs="Times New Roman"/>
          <w:b/>
          <w:bCs/>
          <w:sz w:val="22"/>
          <w:szCs w:val="22"/>
        </w:rPr>
        <w:t xml:space="preserve">4.3. </w:t>
      </w:r>
      <w:r w:rsidR="00327411" w:rsidRPr="00D00800">
        <w:rPr>
          <w:rFonts w:eastAsia="Times New Roman" w:cs="Times New Roman"/>
          <w:b/>
          <w:bCs/>
          <w:sz w:val="22"/>
          <w:szCs w:val="22"/>
        </w:rPr>
        <w:t>U</w:t>
      </w:r>
      <w:r w:rsidR="00EE386F" w:rsidRPr="00D00800">
        <w:rPr>
          <w:rFonts w:eastAsia="Times New Roman" w:cs="Times New Roman"/>
          <w:b/>
          <w:bCs/>
          <w:sz w:val="22"/>
          <w:szCs w:val="22"/>
        </w:rPr>
        <w:t>nits</w:t>
      </w:r>
      <w:r w:rsidR="00376C17" w:rsidRPr="00D00800">
        <w:rPr>
          <w:rFonts w:eastAsia="Times New Roman" w:cs="Times New Roman"/>
          <w:b/>
          <w:bCs/>
          <w:sz w:val="22"/>
          <w:szCs w:val="22"/>
        </w:rPr>
        <w:t xml:space="preserve"> </w:t>
      </w:r>
    </w:p>
    <w:p w14:paraId="02F4D03A" w14:textId="089B030A"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All measurement units used in this study follow the International System of Units (SI). Since this research belongs to the field of educational and social sciences, most measurements relate to statistical indicators, scale scores, and percentages rather than physical measurements.</w:t>
      </w:r>
      <w:r w:rsidR="0076291A" w:rsidRPr="00936A04">
        <w:rPr>
          <w:rFonts w:cs="Times New Roman"/>
          <w:sz w:val="22"/>
          <w:szCs w:val="22"/>
        </w:rPr>
        <w:t xml:space="preserve"> </w:t>
      </w:r>
      <w:r w:rsidRPr="00936A04">
        <w:rPr>
          <w:rFonts w:cs="Times New Roman"/>
          <w:sz w:val="22"/>
          <w:szCs w:val="22"/>
          <w:lang w:val="vi-VN"/>
        </w:rPr>
        <w:t>Numerical values should be presented clearly and consistently throughout the manuscript.</w:t>
      </w:r>
      <w:r w:rsidR="00876D56" w:rsidRPr="00936A04">
        <w:rPr>
          <w:rFonts w:cs="Times New Roman"/>
          <w:sz w:val="22"/>
          <w:szCs w:val="22"/>
        </w:rPr>
        <w:t xml:space="preserve"> </w:t>
      </w:r>
      <w:r w:rsidRPr="00936A04">
        <w:rPr>
          <w:rFonts w:cs="Times New Roman"/>
          <w:sz w:val="22"/>
          <w:szCs w:val="22"/>
          <w:lang w:val="vi-VN"/>
        </w:rPr>
        <w:t>Examples of commonly used units in educational research include:</w:t>
      </w:r>
      <w:r w:rsidRPr="00936A04">
        <w:rPr>
          <w:rFonts w:cs="Times New Roman"/>
          <w:sz w:val="22"/>
          <w:szCs w:val="22"/>
        </w:rPr>
        <w:t xml:space="preserve"> </w:t>
      </w:r>
      <w:r w:rsidRPr="00936A04">
        <w:rPr>
          <w:rFonts w:cs="Times New Roman"/>
          <w:sz w:val="22"/>
          <w:szCs w:val="22"/>
          <w:lang w:val="vi-VN"/>
        </w:rPr>
        <w:t>Percentage: %</w:t>
      </w:r>
      <w:r w:rsidRPr="00936A04">
        <w:rPr>
          <w:rFonts w:cs="Times New Roman"/>
          <w:sz w:val="22"/>
          <w:szCs w:val="22"/>
        </w:rPr>
        <w:t xml:space="preserve">, </w:t>
      </w:r>
      <w:r w:rsidRPr="00936A04">
        <w:rPr>
          <w:rFonts w:cs="Times New Roman"/>
          <w:sz w:val="22"/>
          <w:szCs w:val="22"/>
          <w:lang w:val="vi-VN"/>
        </w:rPr>
        <w:t>Mean score: M</w:t>
      </w:r>
      <w:r w:rsidRPr="00936A04">
        <w:rPr>
          <w:rFonts w:cs="Times New Roman"/>
          <w:sz w:val="22"/>
          <w:szCs w:val="22"/>
        </w:rPr>
        <w:t xml:space="preserve">, </w:t>
      </w:r>
      <w:r w:rsidRPr="00936A04">
        <w:rPr>
          <w:rFonts w:cs="Times New Roman"/>
          <w:sz w:val="22"/>
          <w:szCs w:val="22"/>
          <w:lang w:val="vi-VN"/>
        </w:rPr>
        <w:t>Standard deviation: SD</w:t>
      </w:r>
      <w:r w:rsidRPr="00936A04">
        <w:rPr>
          <w:rFonts w:cs="Times New Roman"/>
          <w:sz w:val="22"/>
          <w:szCs w:val="22"/>
        </w:rPr>
        <w:t xml:space="preserve">, </w:t>
      </w:r>
      <w:r w:rsidRPr="00936A04">
        <w:rPr>
          <w:rFonts w:cs="Times New Roman"/>
          <w:sz w:val="22"/>
          <w:szCs w:val="22"/>
          <w:lang w:val="vi-VN"/>
        </w:rPr>
        <w:t>Sample size: n</w:t>
      </w:r>
      <w:r w:rsidRPr="00936A04">
        <w:rPr>
          <w:rFonts w:cs="Times New Roman"/>
          <w:sz w:val="22"/>
          <w:szCs w:val="22"/>
        </w:rPr>
        <w:t xml:space="preserve">, </w:t>
      </w:r>
      <w:r w:rsidRPr="00936A04">
        <w:rPr>
          <w:rFonts w:cs="Times New Roman"/>
          <w:sz w:val="22"/>
          <w:szCs w:val="22"/>
          <w:lang w:val="vi-VN"/>
        </w:rPr>
        <w:t>Regression coefficient: β</w:t>
      </w:r>
      <w:r w:rsidRPr="00936A04">
        <w:rPr>
          <w:rFonts w:cs="Times New Roman"/>
          <w:sz w:val="22"/>
          <w:szCs w:val="22"/>
        </w:rPr>
        <w:t xml:space="preserve">, </w:t>
      </w:r>
      <w:r w:rsidRPr="00936A04">
        <w:rPr>
          <w:rFonts w:cs="Times New Roman"/>
          <w:sz w:val="22"/>
          <w:szCs w:val="22"/>
          <w:lang w:val="vi-VN"/>
        </w:rPr>
        <w:t>Significance level: p</w:t>
      </w:r>
    </w:p>
    <w:p w14:paraId="5EF96B5C" w14:textId="112E1891"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A space should be inserted between numbers and units where applicable (e.g., 25 participants, 5 years, 10 schools). However, percentages and temperature values should be written without a space (e.g., 65%, 20°C).</w:t>
      </w:r>
      <w:r w:rsidR="002B3E02" w:rsidRPr="00936A04">
        <w:rPr>
          <w:rFonts w:cs="Times New Roman"/>
          <w:sz w:val="22"/>
          <w:szCs w:val="22"/>
        </w:rPr>
        <w:t xml:space="preserve"> </w:t>
      </w:r>
      <w:r w:rsidRPr="00936A04">
        <w:rPr>
          <w:rFonts w:cs="Times New Roman"/>
          <w:sz w:val="22"/>
          <w:szCs w:val="22"/>
          <w:lang w:val="vi-VN"/>
        </w:rPr>
        <w:t xml:space="preserve">Decimal numbers should follow standard scientific </w:t>
      </w:r>
      <w:r w:rsidRPr="00936A04">
        <w:rPr>
          <w:rFonts w:cs="Times New Roman"/>
          <w:sz w:val="22"/>
          <w:szCs w:val="22"/>
          <w:lang w:val="vi-VN"/>
        </w:rPr>
        <w:lastRenderedPageBreak/>
        <w:t>conventions to ensure appropriate precision. In social science research, numerical accuracy generally follows two decimal places.</w:t>
      </w:r>
    </w:p>
    <w:p w14:paraId="25B1FD33" w14:textId="3FAAA5AA"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Examples:</w:t>
      </w:r>
      <w:r w:rsidRPr="00936A04">
        <w:rPr>
          <w:rFonts w:cs="Times New Roman"/>
          <w:sz w:val="22"/>
          <w:szCs w:val="22"/>
        </w:rPr>
        <w:t xml:space="preserve"> </w:t>
      </w:r>
      <w:r w:rsidRPr="00936A04">
        <w:rPr>
          <w:rFonts w:cs="Times New Roman"/>
          <w:sz w:val="22"/>
          <w:szCs w:val="22"/>
          <w:lang w:val="vi-VN"/>
        </w:rPr>
        <w:t>M</w:t>
      </w:r>
      <w:r w:rsidR="00DC3DF3">
        <w:rPr>
          <w:rFonts w:cs="Times New Roman"/>
          <w:sz w:val="22"/>
          <w:szCs w:val="22"/>
        </w:rPr>
        <w:t xml:space="preserve"> </w:t>
      </w:r>
      <w:r w:rsidRPr="00936A04">
        <w:rPr>
          <w:rFonts w:cs="Times New Roman"/>
          <w:sz w:val="22"/>
          <w:szCs w:val="22"/>
          <w:lang w:val="vi-VN"/>
        </w:rPr>
        <w:t>= 3.45, SD = 0.82</w:t>
      </w:r>
      <w:r w:rsidRPr="00936A04">
        <w:rPr>
          <w:rFonts w:cs="Times New Roman"/>
          <w:sz w:val="22"/>
          <w:szCs w:val="22"/>
        </w:rPr>
        <w:t xml:space="preserve">; </w:t>
      </w:r>
      <w:r w:rsidRPr="00936A04">
        <w:rPr>
          <w:rFonts w:cs="Times New Roman"/>
          <w:sz w:val="22"/>
          <w:szCs w:val="22"/>
          <w:lang w:val="vi-VN"/>
        </w:rPr>
        <w:t>β = 0.356</w:t>
      </w:r>
      <w:r w:rsidRPr="00936A04">
        <w:rPr>
          <w:rFonts w:cs="Times New Roman"/>
          <w:sz w:val="22"/>
          <w:szCs w:val="22"/>
        </w:rPr>
        <w:t xml:space="preserve">; </w:t>
      </w:r>
      <w:r w:rsidRPr="00936A04">
        <w:rPr>
          <w:rFonts w:cs="Times New Roman"/>
          <w:sz w:val="22"/>
          <w:szCs w:val="22"/>
          <w:lang w:val="vi-VN"/>
        </w:rPr>
        <w:t>p &lt; 0.05</w:t>
      </w:r>
      <w:r w:rsidRPr="00936A04">
        <w:rPr>
          <w:rFonts w:cs="Times New Roman"/>
          <w:sz w:val="22"/>
          <w:szCs w:val="22"/>
        </w:rPr>
        <w:t xml:space="preserve">; </w:t>
      </w:r>
      <w:r w:rsidRPr="00936A04">
        <w:rPr>
          <w:rFonts w:cs="Times New Roman"/>
          <w:sz w:val="22"/>
          <w:szCs w:val="22"/>
          <w:lang w:val="vi-VN"/>
        </w:rPr>
        <w:t>R² = 0.42</w:t>
      </w:r>
    </w:p>
    <w:p w14:paraId="384B4C9E" w14:textId="14945D84" w:rsidR="00A63900" w:rsidRPr="00D00800" w:rsidRDefault="00B7039A" w:rsidP="00936A04">
      <w:pPr>
        <w:spacing w:before="120" w:after="120" w:line="240" w:lineRule="auto"/>
        <w:ind w:firstLine="567"/>
        <w:jc w:val="both"/>
        <w:rPr>
          <w:rFonts w:eastAsia="Times New Roman" w:cs="Times New Roman"/>
          <w:b/>
          <w:bCs/>
          <w:sz w:val="22"/>
          <w:szCs w:val="22"/>
        </w:rPr>
      </w:pPr>
      <w:r w:rsidRPr="00D00800">
        <w:rPr>
          <w:rFonts w:eastAsia="Times New Roman" w:cs="Times New Roman"/>
          <w:b/>
          <w:bCs/>
          <w:sz w:val="22"/>
          <w:szCs w:val="22"/>
        </w:rPr>
        <w:t xml:space="preserve">4.4. </w:t>
      </w:r>
      <w:r w:rsidR="00A63900" w:rsidRPr="00D00800">
        <w:rPr>
          <w:rFonts w:eastAsia="Times New Roman" w:cs="Times New Roman"/>
          <w:b/>
          <w:bCs/>
          <w:sz w:val="22"/>
          <w:szCs w:val="22"/>
        </w:rPr>
        <w:t>Nomenclature</w:t>
      </w:r>
    </w:p>
    <w:p w14:paraId="614970B6" w14:textId="43706D2E"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Terminology used in the manuscript should be clear, consistent, and aligned with the terminology commonly used in educational research.</w:t>
      </w:r>
      <w:r w:rsidR="00726D6D" w:rsidRPr="00936A04">
        <w:rPr>
          <w:rFonts w:cs="Times New Roman"/>
          <w:sz w:val="22"/>
          <w:szCs w:val="22"/>
        </w:rPr>
        <w:t xml:space="preserve"> </w:t>
      </w:r>
      <w:r w:rsidRPr="00936A04">
        <w:rPr>
          <w:rFonts w:cs="Times New Roman"/>
          <w:sz w:val="22"/>
          <w:szCs w:val="22"/>
          <w:lang w:val="vi-VN"/>
        </w:rPr>
        <w:t>Key constructs such as educational leadership, digital competence, institutional governance, or learning outcomes should be defined clearly when first introduced.</w:t>
      </w:r>
    </w:p>
    <w:p w14:paraId="741CA2B5" w14:textId="77777777" w:rsidR="00726D6D"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 xml:space="preserve">When referring to internationally recognized theoretical frameworks, the full name should be provided at the first mention followed by its abbreviation. </w:t>
      </w:r>
    </w:p>
    <w:p w14:paraId="0D8B83B7" w14:textId="5D1F20AE" w:rsidR="00417BB4" w:rsidRPr="00936A04" w:rsidRDefault="00A63900" w:rsidP="00936A04">
      <w:pPr>
        <w:spacing w:before="120" w:after="120" w:line="240" w:lineRule="auto"/>
        <w:ind w:firstLine="567"/>
        <w:jc w:val="both"/>
        <w:rPr>
          <w:rFonts w:cs="Times New Roman"/>
          <w:sz w:val="22"/>
          <w:szCs w:val="22"/>
        </w:rPr>
      </w:pPr>
      <w:r w:rsidRPr="00936A04">
        <w:rPr>
          <w:rFonts w:cs="Times New Roman"/>
          <w:sz w:val="22"/>
          <w:szCs w:val="22"/>
          <w:lang w:val="vi-VN"/>
        </w:rPr>
        <w:t>For example</w:t>
      </w:r>
      <w:r w:rsidR="00417BB4" w:rsidRPr="00936A04">
        <w:rPr>
          <w:rFonts w:cs="Times New Roman"/>
          <w:sz w:val="22"/>
          <w:szCs w:val="22"/>
        </w:rPr>
        <w:t>:</w:t>
      </w:r>
      <w:r w:rsidRPr="00936A04">
        <w:rPr>
          <w:rFonts w:cs="Times New Roman"/>
          <w:sz w:val="22"/>
          <w:szCs w:val="22"/>
        </w:rPr>
        <w:t xml:space="preserve"> </w:t>
      </w:r>
    </w:p>
    <w:p w14:paraId="4D298492" w14:textId="7E8325DC"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Technological Pedagogical Content Knowledge (TPACK)</w:t>
      </w:r>
      <w:r w:rsidRPr="00936A04">
        <w:rPr>
          <w:rFonts w:cs="Times New Roman"/>
          <w:sz w:val="22"/>
          <w:szCs w:val="22"/>
        </w:rPr>
        <w:t xml:space="preserve">; </w:t>
      </w:r>
      <w:r w:rsidRPr="00936A04">
        <w:rPr>
          <w:rFonts w:cs="Times New Roman"/>
          <w:sz w:val="22"/>
          <w:szCs w:val="22"/>
          <w:lang w:val="vi-VN"/>
        </w:rPr>
        <w:t>Technology Acceptance Model (TAM)</w:t>
      </w:r>
      <w:r w:rsidRPr="00936A04">
        <w:rPr>
          <w:rFonts w:cs="Times New Roman"/>
          <w:sz w:val="22"/>
          <w:szCs w:val="22"/>
        </w:rPr>
        <w:t xml:space="preserve">; </w:t>
      </w:r>
      <w:r w:rsidRPr="00936A04">
        <w:rPr>
          <w:rFonts w:cs="Times New Roman"/>
          <w:sz w:val="22"/>
          <w:szCs w:val="22"/>
          <w:lang w:val="vi-VN"/>
        </w:rPr>
        <w:t>DigCompEdu Framework</w:t>
      </w:r>
      <w:r w:rsidR="00FD05C5" w:rsidRPr="00936A04">
        <w:rPr>
          <w:rFonts w:cs="Times New Roman"/>
          <w:sz w:val="22"/>
          <w:szCs w:val="22"/>
        </w:rPr>
        <w:t>.</w:t>
      </w:r>
      <w:r w:rsidR="006D5EA8" w:rsidRPr="00936A04">
        <w:rPr>
          <w:rFonts w:cs="Times New Roman"/>
          <w:sz w:val="22"/>
          <w:szCs w:val="22"/>
        </w:rPr>
        <w:t xml:space="preserve"> </w:t>
      </w:r>
      <w:r w:rsidRPr="00936A04">
        <w:rPr>
          <w:rFonts w:cs="Times New Roman"/>
          <w:sz w:val="22"/>
          <w:szCs w:val="22"/>
          <w:lang w:val="vi-VN"/>
        </w:rPr>
        <w:t>After the first mention, the abbreviated form can be used throughout the manuscript.</w:t>
      </w:r>
    </w:p>
    <w:p w14:paraId="4CCFA0B7" w14:textId="047D2EEE" w:rsidR="00A63900" w:rsidRPr="00D00800" w:rsidRDefault="00B7039A" w:rsidP="00936A04">
      <w:pPr>
        <w:spacing w:before="120" w:after="120" w:line="240" w:lineRule="auto"/>
        <w:ind w:firstLine="567"/>
        <w:jc w:val="both"/>
        <w:rPr>
          <w:rFonts w:eastAsia="Times New Roman" w:cs="Times New Roman"/>
          <w:b/>
          <w:bCs/>
          <w:sz w:val="22"/>
          <w:szCs w:val="22"/>
        </w:rPr>
      </w:pPr>
      <w:r w:rsidRPr="00D00800">
        <w:rPr>
          <w:rFonts w:eastAsia="Times New Roman" w:cs="Times New Roman"/>
          <w:b/>
          <w:bCs/>
          <w:sz w:val="22"/>
          <w:szCs w:val="22"/>
        </w:rPr>
        <w:t xml:space="preserve">4.5. </w:t>
      </w:r>
      <w:r w:rsidR="00A63900" w:rsidRPr="00D00800">
        <w:rPr>
          <w:rFonts w:eastAsia="Times New Roman" w:cs="Times New Roman"/>
          <w:b/>
          <w:bCs/>
          <w:sz w:val="22"/>
          <w:szCs w:val="22"/>
        </w:rPr>
        <w:t>Abbreviation</w:t>
      </w:r>
    </w:p>
    <w:p w14:paraId="6DE3CB32" w14:textId="496D480A"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Abbreviations should only be used for terms that appear at least three times in the manuscript.</w:t>
      </w:r>
      <w:r w:rsidR="006E6D44" w:rsidRPr="00936A04">
        <w:rPr>
          <w:rFonts w:cs="Times New Roman"/>
          <w:sz w:val="22"/>
          <w:szCs w:val="22"/>
        </w:rPr>
        <w:t xml:space="preserve"> </w:t>
      </w:r>
      <w:r w:rsidRPr="00936A04">
        <w:rPr>
          <w:rFonts w:cs="Times New Roman"/>
          <w:sz w:val="22"/>
          <w:szCs w:val="22"/>
          <w:lang w:val="vi-VN"/>
        </w:rPr>
        <w:t>Each abbreviation must be defined at its first occurrence, followed by the abbreviation in parentheses. Afterward, only the abbreviation should be used.</w:t>
      </w:r>
    </w:p>
    <w:p w14:paraId="6A5236DA" w14:textId="0037A917" w:rsidR="006E6D44" w:rsidRPr="00936A04" w:rsidRDefault="00A63900" w:rsidP="00936A04">
      <w:pPr>
        <w:spacing w:before="120" w:after="120" w:line="240" w:lineRule="auto"/>
        <w:ind w:firstLine="567"/>
        <w:jc w:val="both"/>
        <w:rPr>
          <w:rFonts w:cs="Times New Roman"/>
          <w:sz w:val="22"/>
          <w:szCs w:val="22"/>
        </w:rPr>
      </w:pPr>
      <w:r w:rsidRPr="00936A04">
        <w:rPr>
          <w:rFonts w:cs="Times New Roman"/>
          <w:sz w:val="22"/>
          <w:szCs w:val="22"/>
          <w:lang w:val="vi-VN"/>
        </w:rPr>
        <w:t>Examples:</w:t>
      </w:r>
      <w:r w:rsidRPr="00936A04">
        <w:rPr>
          <w:rFonts w:cs="Times New Roman"/>
          <w:sz w:val="22"/>
          <w:szCs w:val="22"/>
        </w:rPr>
        <w:t xml:space="preserve"> </w:t>
      </w:r>
    </w:p>
    <w:p w14:paraId="0D79C783" w14:textId="2F174B5E"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Higher Education Institutions (HEIs)</w:t>
      </w:r>
      <w:r w:rsidRPr="00936A04">
        <w:rPr>
          <w:rFonts w:cs="Times New Roman"/>
          <w:sz w:val="22"/>
          <w:szCs w:val="22"/>
        </w:rPr>
        <w:t xml:space="preserve">; </w:t>
      </w:r>
      <w:r w:rsidRPr="00936A04">
        <w:rPr>
          <w:rFonts w:cs="Times New Roman"/>
          <w:sz w:val="22"/>
          <w:szCs w:val="22"/>
          <w:lang w:val="vi-VN"/>
        </w:rPr>
        <w:t>Digital Transformation (DT)</w:t>
      </w:r>
      <w:r w:rsidRPr="00936A04">
        <w:rPr>
          <w:rFonts w:cs="Times New Roman"/>
          <w:sz w:val="22"/>
          <w:szCs w:val="22"/>
        </w:rPr>
        <w:t xml:space="preserve">; </w:t>
      </w:r>
      <w:r w:rsidRPr="00936A04">
        <w:rPr>
          <w:rFonts w:cs="Times New Roman"/>
          <w:sz w:val="22"/>
          <w:szCs w:val="22"/>
          <w:lang w:val="vi-VN"/>
        </w:rPr>
        <w:t>Mixed-Methods Research (MMR)</w:t>
      </w:r>
      <w:r w:rsidRPr="00936A04">
        <w:rPr>
          <w:rFonts w:cs="Times New Roman"/>
          <w:sz w:val="22"/>
          <w:szCs w:val="22"/>
        </w:rPr>
        <w:t xml:space="preserve">; </w:t>
      </w:r>
      <w:r w:rsidRPr="00936A04">
        <w:rPr>
          <w:rFonts w:cs="Times New Roman"/>
          <w:sz w:val="22"/>
          <w:szCs w:val="22"/>
          <w:lang w:val="vi-VN"/>
        </w:rPr>
        <w:t>Artificial Intelligence (AI)</w:t>
      </w:r>
      <w:r w:rsidR="006E6D44" w:rsidRPr="00936A04">
        <w:rPr>
          <w:rFonts w:cs="Times New Roman"/>
          <w:sz w:val="22"/>
          <w:szCs w:val="22"/>
        </w:rPr>
        <w:t xml:space="preserve">. </w:t>
      </w:r>
      <w:r w:rsidRPr="00936A04">
        <w:rPr>
          <w:rFonts w:cs="Times New Roman"/>
          <w:sz w:val="22"/>
          <w:szCs w:val="22"/>
          <w:lang w:val="vi-VN"/>
        </w:rPr>
        <w:t>Avoid introducing too many abbreviations that may reduce readability.</w:t>
      </w:r>
    </w:p>
    <w:p w14:paraId="13E79D99" w14:textId="69213AD8" w:rsidR="00A63900" w:rsidRPr="00D00800" w:rsidRDefault="004A544D" w:rsidP="00936A04">
      <w:pPr>
        <w:spacing w:before="120" w:after="120" w:line="240" w:lineRule="auto"/>
        <w:ind w:firstLine="567"/>
        <w:jc w:val="both"/>
        <w:rPr>
          <w:rFonts w:eastAsia="Times New Roman" w:cs="Times New Roman"/>
          <w:b/>
          <w:bCs/>
          <w:sz w:val="22"/>
          <w:szCs w:val="22"/>
        </w:rPr>
      </w:pPr>
      <w:r w:rsidRPr="00D00800">
        <w:rPr>
          <w:rFonts w:eastAsia="Times New Roman" w:cs="Times New Roman"/>
          <w:b/>
          <w:bCs/>
          <w:sz w:val="22"/>
          <w:szCs w:val="22"/>
        </w:rPr>
        <w:t xml:space="preserve">4.6. </w:t>
      </w:r>
      <w:r w:rsidR="00A63900" w:rsidRPr="00D00800">
        <w:rPr>
          <w:rFonts w:eastAsia="Times New Roman" w:cs="Times New Roman"/>
          <w:b/>
          <w:bCs/>
          <w:sz w:val="22"/>
          <w:szCs w:val="22"/>
        </w:rPr>
        <w:t>Math formula</w:t>
      </w:r>
    </w:p>
    <w:p w14:paraId="6DC44E44" w14:textId="31A7FD76" w:rsidR="00FD05C5"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 xml:space="preserve">Mathematical </w:t>
      </w:r>
      <w:r w:rsidR="00FD05C5" w:rsidRPr="00936A04">
        <w:rPr>
          <w:rFonts w:cs="Times New Roman"/>
          <w:sz w:val="22"/>
          <w:szCs w:val="22"/>
        </w:rPr>
        <w:t>equations</w:t>
      </w:r>
      <w:r w:rsidR="00FD05C5" w:rsidRPr="00936A04">
        <w:rPr>
          <w:rFonts w:cs="Times New Roman"/>
          <w:sz w:val="22"/>
          <w:szCs w:val="22"/>
          <w:lang w:val="vi-VN"/>
        </w:rPr>
        <w:t xml:space="preserve"> </w:t>
      </w:r>
      <w:r w:rsidRPr="00936A04">
        <w:rPr>
          <w:rFonts w:cs="Times New Roman"/>
          <w:sz w:val="22"/>
          <w:szCs w:val="22"/>
          <w:lang w:val="vi-VN"/>
        </w:rPr>
        <w:t>used in the manuscript should be presented as editable text rather than images. Authors are encouraged to use MS Word Equation Editor or MathType to ensure clarity and consistency.</w:t>
      </w:r>
      <w:r w:rsidR="00FD05C5" w:rsidRPr="00936A04">
        <w:rPr>
          <w:rFonts w:cs="Times New Roman"/>
          <w:sz w:val="22"/>
          <w:szCs w:val="22"/>
        </w:rPr>
        <w:t xml:space="preserve"> </w:t>
      </w:r>
      <w:r w:rsidRPr="00936A04">
        <w:rPr>
          <w:rFonts w:cs="Times New Roman"/>
          <w:sz w:val="22"/>
          <w:szCs w:val="22"/>
          <w:lang w:val="vi-VN"/>
        </w:rPr>
        <w:t>In educational research, formulas are often used to describe statistical analyses or measurement models.</w:t>
      </w:r>
      <w:r w:rsidR="00FD05C5" w:rsidRPr="00936A04">
        <w:rPr>
          <w:rFonts w:cs="Times New Roman"/>
          <w:sz w:val="22"/>
          <w:szCs w:val="22"/>
          <w:lang w:val="vi-VN"/>
        </w:rPr>
        <w:t xml:space="preserve"> Equations should be centered and numbered sequentially if referenced in the text.</w:t>
      </w:r>
    </w:p>
    <w:p w14:paraId="7BED4D3D" w14:textId="4720D57E"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For example:</w:t>
      </w:r>
    </w:p>
    <w:p w14:paraId="59B91067" w14:textId="77777777"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The Spearman rank correlation coefficient is calculated as:</w:t>
      </w:r>
    </w:p>
    <w:p w14:paraId="2BB717E9" w14:textId="2D7745D9" w:rsidR="00A63900" w:rsidRPr="00DD6B88" w:rsidRDefault="00A63900" w:rsidP="00936A04">
      <w:pPr>
        <w:spacing w:before="120" w:after="120" w:line="240" w:lineRule="auto"/>
        <w:ind w:firstLine="567"/>
        <w:jc w:val="both"/>
        <w:rPr>
          <w:rFonts w:cs="Times New Roman"/>
          <w:sz w:val="22"/>
          <w:szCs w:val="22"/>
        </w:rPr>
      </w:pPr>
      <m:oMathPara>
        <m:oMath>
          <m:r>
            <w:rPr>
              <w:rFonts w:ascii="Cambria Math" w:hAnsi="Cambria Math" w:cs="Times New Roman"/>
              <w:sz w:val="22"/>
              <w:szCs w:val="22"/>
              <w:lang w:val="vi-VN"/>
            </w:rPr>
            <m:t>ρ=1-</m:t>
          </m:r>
          <m:f>
            <m:fPr>
              <m:ctrlPr>
                <w:rPr>
                  <w:rFonts w:ascii="Cambria Math" w:hAnsi="Cambria Math" w:cs="Times New Roman"/>
                  <w:sz w:val="22"/>
                  <w:szCs w:val="22"/>
                  <w:lang w:val="vi-VN"/>
                </w:rPr>
              </m:ctrlPr>
            </m:fPr>
            <m:num>
              <m:r>
                <w:rPr>
                  <w:rFonts w:ascii="Cambria Math" w:hAnsi="Cambria Math" w:cs="Times New Roman"/>
                  <w:sz w:val="22"/>
                  <w:szCs w:val="22"/>
                  <w:lang w:val="vi-VN"/>
                </w:rPr>
                <m:t>6∑</m:t>
              </m:r>
              <m:sSup>
                <m:sSupPr>
                  <m:ctrlPr>
                    <w:rPr>
                      <w:rFonts w:ascii="Cambria Math" w:hAnsi="Cambria Math" w:cs="Times New Roman"/>
                      <w:sz w:val="22"/>
                      <w:szCs w:val="22"/>
                      <w:lang w:val="vi-VN"/>
                    </w:rPr>
                  </m:ctrlPr>
                </m:sSupPr>
                <m:e>
                  <m:r>
                    <w:rPr>
                      <w:rFonts w:ascii="Cambria Math" w:hAnsi="Cambria Math" w:cs="Times New Roman"/>
                      <w:sz w:val="22"/>
                      <w:szCs w:val="22"/>
                      <w:lang w:val="vi-VN"/>
                    </w:rPr>
                    <m:t>d</m:t>
                  </m:r>
                </m:e>
                <m:sup>
                  <m:r>
                    <w:rPr>
                      <w:rFonts w:ascii="Cambria Math" w:hAnsi="Cambria Math" w:cs="Times New Roman"/>
                      <w:sz w:val="22"/>
                      <w:szCs w:val="22"/>
                      <w:lang w:val="vi-VN"/>
                    </w:rPr>
                    <m:t>2</m:t>
                  </m:r>
                </m:sup>
              </m:sSup>
            </m:num>
            <m:den>
              <m:r>
                <w:rPr>
                  <w:rFonts w:ascii="Cambria Math" w:hAnsi="Cambria Math" w:cs="Times New Roman"/>
                  <w:sz w:val="22"/>
                  <w:szCs w:val="22"/>
                  <w:lang w:val="vi-VN"/>
                </w:rPr>
                <m:t>n(</m:t>
              </m:r>
              <m:sSup>
                <m:sSupPr>
                  <m:ctrlPr>
                    <w:rPr>
                      <w:rFonts w:ascii="Cambria Math" w:hAnsi="Cambria Math" w:cs="Times New Roman"/>
                      <w:sz w:val="22"/>
                      <w:szCs w:val="22"/>
                      <w:lang w:val="vi-VN"/>
                    </w:rPr>
                  </m:ctrlPr>
                </m:sSupPr>
                <m:e>
                  <m:r>
                    <w:rPr>
                      <w:rFonts w:ascii="Cambria Math" w:hAnsi="Cambria Math" w:cs="Times New Roman"/>
                      <w:sz w:val="22"/>
                      <w:szCs w:val="22"/>
                      <w:lang w:val="vi-VN"/>
                    </w:rPr>
                    <m:t>n</m:t>
                  </m:r>
                </m:e>
                <m:sup>
                  <m:r>
                    <w:rPr>
                      <w:rFonts w:ascii="Cambria Math" w:hAnsi="Cambria Math" w:cs="Times New Roman"/>
                      <w:sz w:val="22"/>
                      <w:szCs w:val="22"/>
                      <w:lang w:val="vi-VN"/>
                    </w:rPr>
                    <m:t>2</m:t>
                  </m:r>
                </m:sup>
              </m:sSup>
              <m:r>
                <w:rPr>
                  <w:rFonts w:ascii="Cambria Math" w:hAnsi="Cambria Math" w:cs="Times New Roman"/>
                  <w:sz w:val="22"/>
                  <w:szCs w:val="22"/>
                  <w:lang w:val="vi-VN"/>
                </w:rPr>
                <m:t>-1)</m:t>
              </m:r>
            </m:den>
          </m:f>
          <m:r>
            <m:rPr>
              <m:sty m:val="p"/>
            </m:rPr>
            <w:rPr>
              <w:rFonts w:ascii="Cambria Math" w:hAnsi="Cambria Math" w:cs="Times New Roman"/>
              <w:sz w:val="22"/>
              <w:szCs w:val="22"/>
              <w:lang w:val="vi-VN"/>
            </w:rPr>
            <w:br/>
          </m:r>
        </m:oMath>
      </m:oMathPara>
    </w:p>
    <w:p w14:paraId="7DEA56EF" w14:textId="7F027259" w:rsidR="00A63900" w:rsidRPr="00936A04" w:rsidRDefault="008317AF" w:rsidP="00936A04">
      <w:pPr>
        <w:spacing w:before="120" w:after="120" w:line="240" w:lineRule="auto"/>
        <w:ind w:firstLine="567"/>
        <w:jc w:val="both"/>
        <w:rPr>
          <w:rFonts w:cs="Times New Roman"/>
          <w:sz w:val="22"/>
          <w:szCs w:val="22"/>
          <w:lang w:val="vi-VN"/>
        </w:rPr>
      </w:pPr>
      <w:r w:rsidRPr="00936A04">
        <w:rPr>
          <w:rFonts w:cs="Times New Roman"/>
          <w:sz w:val="22"/>
          <w:szCs w:val="22"/>
        </w:rPr>
        <w:t>W</w:t>
      </w:r>
      <w:r w:rsidR="00A63900" w:rsidRPr="00936A04">
        <w:rPr>
          <w:rFonts w:cs="Times New Roman"/>
          <w:sz w:val="22"/>
          <w:szCs w:val="22"/>
          <w:lang w:val="vi-VN"/>
        </w:rPr>
        <w:t>here:</w:t>
      </w:r>
      <w:r w:rsidR="00A63900" w:rsidRPr="00936A04">
        <w:rPr>
          <w:rFonts w:cs="Times New Roman"/>
          <w:sz w:val="22"/>
          <w:szCs w:val="22"/>
        </w:rPr>
        <w:t xml:space="preserve"> </w:t>
      </w:r>
      <m:oMath>
        <m:r>
          <w:rPr>
            <w:rFonts w:ascii="Cambria Math" w:hAnsi="Cambria Math" w:cs="Times New Roman"/>
            <w:sz w:val="22"/>
            <w:szCs w:val="22"/>
            <w:lang w:val="vi-VN"/>
          </w:rPr>
          <m:t>ρ</m:t>
        </m:r>
      </m:oMath>
      <w:r w:rsidR="00A63900" w:rsidRPr="00936A04">
        <w:rPr>
          <w:rFonts w:cs="Times New Roman"/>
          <w:sz w:val="22"/>
          <w:szCs w:val="22"/>
          <w:lang w:val="vi-VN"/>
        </w:rPr>
        <w:t>= Spearman correlation coefficient</w:t>
      </w:r>
      <w:r w:rsidR="00A63900" w:rsidRPr="00936A04">
        <w:rPr>
          <w:rFonts w:cs="Times New Roman"/>
          <w:sz w:val="22"/>
          <w:szCs w:val="22"/>
        </w:rPr>
        <w:t xml:space="preserve">; </w:t>
      </w:r>
      <m:oMath>
        <m:r>
          <w:rPr>
            <w:rFonts w:ascii="Cambria Math" w:hAnsi="Cambria Math" w:cs="Times New Roman"/>
            <w:sz w:val="22"/>
            <w:szCs w:val="22"/>
            <w:lang w:val="vi-VN"/>
          </w:rPr>
          <m:t>d</m:t>
        </m:r>
      </m:oMath>
      <w:r w:rsidR="00A63900" w:rsidRPr="00936A04">
        <w:rPr>
          <w:rFonts w:cs="Times New Roman"/>
          <w:sz w:val="22"/>
          <w:szCs w:val="22"/>
          <w:lang w:val="vi-VN"/>
        </w:rPr>
        <w:t>= difference between paired ranks</w:t>
      </w:r>
      <w:r w:rsidR="00A63900" w:rsidRPr="00936A04">
        <w:rPr>
          <w:rFonts w:cs="Times New Roman"/>
          <w:sz w:val="22"/>
          <w:szCs w:val="22"/>
        </w:rPr>
        <w:t xml:space="preserve">; </w:t>
      </w:r>
      <m:oMath>
        <m:r>
          <w:rPr>
            <w:rFonts w:ascii="Cambria Math" w:hAnsi="Cambria Math" w:cs="Times New Roman"/>
            <w:sz w:val="22"/>
            <w:szCs w:val="22"/>
            <w:lang w:val="vi-VN"/>
          </w:rPr>
          <m:t>n</m:t>
        </m:r>
      </m:oMath>
      <w:r w:rsidR="00A63900" w:rsidRPr="00936A04">
        <w:rPr>
          <w:rFonts w:cs="Times New Roman"/>
          <w:sz w:val="22"/>
          <w:szCs w:val="22"/>
          <w:lang w:val="vi-VN"/>
        </w:rPr>
        <w:t>= number of observations</w:t>
      </w:r>
    </w:p>
    <w:p w14:paraId="22161ACB" w14:textId="77777777" w:rsidR="00A63900" w:rsidRPr="00936A04" w:rsidRDefault="00A63900"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Regression models may be presented as:</w:t>
      </w:r>
    </w:p>
    <w:p w14:paraId="450E9CE9" w14:textId="3E5EA17A" w:rsidR="00A63900" w:rsidRPr="00DD6B88" w:rsidRDefault="00A63900" w:rsidP="00936A04">
      <w:pPr>
        <w:spacing w:before="120" w:after="120" w:line="240" w:lineRule="auto"/>
        <w:ind w:firstLine="567"/>
        <w:jc w:val="both"/>
        <w:rPr>
          <w:rFonts w:cs="Times New Roman"/>
          <w:sz w:val="22"/>
          <w:szCs w:val="22"/>
        </w:rPr>
      </w:pPr>
      <m:oMathPara>
        <m:oMath>
          <m:r>
            <w:rPr>
              <w:rFonts w:ascii="Cambria Math" w:hAnsi="Cambria Math" w:cs="Times New Roman"/>
              <w:sz w:val="22"/>
              <w:szCs w:val="22"/>
              <w:lang w:val="vi-VN"/>
            </w:rPr>
            <m:t>Y=</m:t>
          </m:r>
          <m:sSub>
            <m:sSubPr>
              <m:ctrlPr>
                <w:rPr>
                  <w:rFonts w:ascii="Cambria Math" w:hAnsi="Cambria Math" w:cs="Times New Roman"/>
                  <w:sz w:val="22"/>
                  <w:szCs w:val="22"/>
                  <w:lang w:val="vi-VN"/>
                </w:rPr>
              </m:ctrlPr>
            </m:sSubPr>
            <m:e>
              <m:r>
                <w:rPr>
                  <w:rFonts w:ascii="Cambria Math" w:hAnsi="Cambria Math" w:cs="Times New Roman"/>
                  <w:sz w:val="22"/>
                  <w:szCs w:val="22"/>
                  <w:lang w:val="vi-VN"/>
                </w:rPr>
                <m:t>β</m:t>
              </m:r>
            </m:e>
            <m:sub>
              <m:r>
                <w:rPr>
                  <w:rFonts w:ascii="Cambria Math" w:hAnsi="Cambria Math" w:cs="Times New Roman"/>
                  <w:sz w:val="22"/>
                  <w:szCs w:val="22"/>
                  <w:lang w:val="vi-VN"/>
                </w:rPr>
                <m:t>0</m:t>
              </m:r>
            </m:sub>
          </m:sSub>
          <m:r>
            <w:rPr>
              <w:rFonts w:ascii="Cambria Math" w:hAnsi="Cambria Math" w:cs="Times New Roman"/>
              <w:sz w:val="22"/>
              <w:szCs w:val="22"/>
              <w:lang w:val="vi-VN"/>
            </w:rPr>
            <m:t>+</m:t>
          </m:r>
          <m:sSub>
            <m:sSubPr>
              <m:ctrlPr>
                <w:rPr>
                  <w:rFonts w:ascii="Cambria Math" w:hAnsi="Cambria Math" w:cs="Times New Roman"/>
                  <w:sz w:val="22"/>
                  <w:szCs w:val="22"/>
                  <w:lang w:val="vi-VN"/>
                </w:rPr>
              </m:ctrlPr>
            </m:sSubPr>
            <m:e>
              <m:r>
                <w:rPr>
                  <w:rFonts w:ascii="Cambria Math" w:hAnsi="Cambria Math" w:cs="Times New Roman"/>
                  <w:sz w:val="22"/>
                  <w:szCs w:val="22"/>
                  <w:lang w:val="vi-VN"/>
                </w:rPr>
                <m:t>β</m:t>
              </m:r>
            </m:e>
            <m:sub>
              <m:r>
                <w:rPr>
                  <w:rFonts w:ascii="Cambria Math" w:hAnsi="Cambria Math" w:cs="Times New Roman"/>
                  <w:sz w:val="22"/>
                  <w:szCs w:val="22"/>
                  <w:lang w:val="vi-VN"/>
                </w:rPr>
                <m:t>1</m:t>
              </m:r>
            </m:sub>
          </m:sSub>
          <m:sSub>
            <m:sSubPr>
              <m:ctrlPr>
                <w:rPr>
                  <w:rFonts w:ascii="Cambria Math" w:hAnsi="Cambria Math" w:cs="Times New Roman"/>
                  <w:sz w:val="22"/>
                  <w:szCs w:val="22"/>
                  <w:lang w:val="vi-VN"/>
                </w:rPr>
              </m:ctrlPr>
            </m:sSubPr>
            <m:e>
              <m:r>
                <w:rPr>
                  <w:rFonts w:ascii="Cambria Math" w:hAnsi="Cambria Math" w:cs="Times New Roman"/>
                  <w:sz w:val="22"/>
                  <w:szCs w:val="22"/>
                  <w:lang w:val="vi-VN"/>
                </w:rPr>
                <m:t>X</m:t>
              </m:r>
            </m:e>
            <m:sub>
              <m:r>
                <w:rPr>
                  <w:rFonts w:ascii="Cambria Math" w:hAnsi="Cambria Math" w:cs="Times New Roman"/>
                  <w:sz w:val="22"/>
                  <w:szCs w:val="22"/>
                  <w:lang w:val="vi-VN"/>
                </w:rPr>
                <m:t>1</m:t>
              </m:r>
            </m:sub>
          </m:sSub>
          <m:r>
            <w:rPr>
              <w:rFonts w:ascii="Cambria Math" w:hAnsi="Cambria Math" w:cs="Times New Roman"/>
              <w:sz w:val="22"/>
              <w:szCs w:val="22"/>
              <w:lang w:val="vi-VN"/>
            </w:rPr>
            <m:t>+</m:t>
          </m:r>
          <m:sSub>
            <m:sSubPr>
              <m:ctrlPr>
                <w:rPr>
                  <w:rFonts w:ascii="Cambria Math" w:hAnsi="Cambria Math" w:cs="Times New Roman"/>
                  <w:sz w:val="22"/>
                  <w:szCs w:val="22"/>
                  <w:lang w:val="vi-VN"/>
                </w:rPr>
              </m:ctrlPr>
            </m:sSubPr>
            <m:e>
              <m:r>
                <w:rPr>
                  <w:rFonts w:ascii="Cambria Math" w:hAnsi="Cambria Math" w:cs="Times New Roman"/>
                  <w:sz w:val="22"/>
                  <w:szCs w:val="22"/>
                  <w:lang w:val="vi-VN"/>
                </w:rPr>
                <m:t>β</m:t>
              </m:r>
            </m:e>
            <m:sub>
              <m:r>
                <w:rPr>
                  <w:rFonts w:ascii="Cambria Math" w:hAnsi="Cambria Math" w:cs="Times New Roman"/>
                  <w:sz w:val="22"/>
                  <w:szCs w:val="22"/>
                  <w:lang w:val="vi-VN"/>
                </w:rPr>
                <m:t>2</m:t>
              </m:r>
            </m:sub>
          </m:sSub>
          <m:sSub>
            <m:sSubPr>
              <m:ctrlPr>
                <w:rPr>
                  <w:rFonts w:ascii="Cambria Math" w:hAnsi="Cambria Math" w:cs="Times New Roman"/>
                  <w:sz w:val="22"/>
                  <w:szCs w:val="22"/>
                  <w:lang w:val="vi-VN"/>
                </w:rPr>
              </m:ctrlPr>
            </m:sSubPr>
            <m:e>
              <m:r>
                <w:rPr>
                  <w:rFonts w:ascii="Cambria Math" w:hAnsi="Cambria Math" w:cs="Times New Roman"/>
                  <w:sz w:val="22"/>
                  <w:szCs w:val="22"/>
                  <w:lang w:val="vi-VN"/>
                </w:rPr>
                <m:t>X</m:t>
              </m:r>
            </m:e>
            <m:sub>
              <m:r>
                <w:rPr>
                  <w:rFonts w:ascii="Cambria Math" w:hAnsi="Cambria Math" w:cs="Times New Roman"/>
                  <w:sz w:val="22"/>
                  <w:szCs w:val="22"/>
                  <w:lang w:val="vi-VN"/>
                </w:rPr>
                <m:t>2</m:t>
              </m:r>
            </m:sub>
          </m:sSub>
          <m:r>
            <w:rPr>
              <w:rFonts w:ascii="Cambria Math" w:hAnsi="Cambria Math" w:cs="Times New Roman"/>
              <w:sz w:val="22"/>
              <w:szCs w:val="22"/>
              <w:lang w:val="vi-VN"/>
            </w:rPr>
            <m:t>+ε</m:t>
          </m:r>
          <m:r>
            <m:rPr>
              <m:sty m:val="p"/>
            </m:rPr>
            <w:rPr>
              <w:rFonts w:ascii="Cambria Math" w:hAnsi="Cambria Math" w:cs="Times New Roman"/>
              <w:sz w:val="22"/>
              <w:szCs w:val="22"/>
              <w:lang w:val="vi-VN"/>
            </w:rPr>
            <w:br/>
          </m:r>
        </m:oMath>
      </m:oMathPara>
    </w:p>
    <w:p w14:paraId="4A8D0841" w14:textId="027F0B3B" w:rsidR="00A63900" w:rsidRPr="00936A04" w:rsidRDefault="008317AF" w:rsidP="00936A04">
      <w:pPr>
        <w:spacing w:before="120" w:after="120" w:line="240" w:lineRule="auto"/>
        <w:ind w:firstLine="567"/>
        <w:jc w:val="both"/>
        <w:rPr>
          <w:rFonts w:cs="Times New Roman"/>
          <w:sz w:val="22"/>
          <w:szCs w:val="22"/>
          <w:lang w:val="vi-VN"/>
        </w:rPr>
      </w:pPr>
      <w:r w:rsidRPr="00936A04">
        <w:rPr>
          <w:rFonts w:cs="Times New Roman"/>
          <w:sz w:val="22"/>
          <w:szCs w:val="22"/>
        </w:rPr>
        <w:t>W</w:t>
      </w:r>
      <w:r w:rsidR="00A63900" w:rsidRPr="00936A04">
        <w:rPr>
          <w:rFonts w:cs="Times New Roman"/>
          <w:sz w:val="22"/>
          <w:szCs w:val="22"/>
          <w:lang w:val="vi-VN"/>
        </w:rPr>
        <w:t>here:</w:t>
      </w:r>
      <w:r w:rsidR="00A63900" w:rsidRPr="00936A04">
        <w:rPr>
          <w:rFonts w:cs="Times New Roman"/>
          <w:sz w:val="22"/>
          <w:szCs w:val="22"/>
        </w:rPr>
        <w:t xml:space="preserve"> </w:t>
      </w:r>
      <m:oMath>
        <m:r>
          <w:rPr>
            <w:rFonts w:ascii="Cambria Math" w:hAnsi="Cambria Math" w:cs="Times New Roman"/>
            <w:sz w:val="22"/>
            <w:szCs w:val="22"/>
            <w:lang w:val="vi-VN"/>
          </w:rPr>
          <m:t>Y</m:t>
        </m:r>
      </m:oMath>
      <w:r w:rsidR="00A63900" w:rsidRPr="00936A04">
        <w:rPr>
          <w:rFonts w:cs="Times New Roman"/>
          <w:sz w:val="22"/>
          <w:szCs w:val="22"/>
          <w:lang w:val="vi-VN"/>
        </w:rPr>
        <w:t>= dependent variable</w:t>
      </w:r>
      <w:r w:rsidR="00A63900" w:rsidRPr="00936A04">
        <w:rPr>
          <w:rFonts w:cs="Times New Roman"/>
          <w:sz w:val="22"/>
          <w:szCs w:val="22"/>
        </w:rPr>
        <w:t xml:space="preserve"> ; </w:t>
      </w:r>
      <m:oMath>
        <m:sSub>
          <m:sSubPr>
            <m:ctrlPr>
              <w:rPr>
                <w:rFonts w:ascii="Cambria Math" w:hAnsi="Cambria Math" w:cs="Times New Roman"/>
                <w:sz w:val="22"/>
                <w:szCs w:val="22"/>
                <w:lang w:val="vi-VN"/>
              </w:rPr>
            </m:ctrlPr>
          </m:sSubPr>
          <m:e>
            <m:r>
              <w:rPr>
                <w:rFonts w:ascii="Cambria Math" w:hAnsi="Cambria Math" w:cs="Times New Roman"/>
                <w:sz w:val="22"/>
                <w:szCs w:val="22"/>
                <w:lang w:val="vi-VN"/>
              </w:rPr>
              <m:t>X</m:t>
            </m:r>
          </m:e>
          <m:sub>
            <m:r>
              <w:rPr>
                <w:rFonts w:ascii="Cambria Math" w:hAnsi="Cambria Math" w:cs="Times New Roman"/>
                <w:sz w:val="22"/>
                <w:szCs w:val="22"/>
                <w:lang w:val="vi-VN"/>
              </w:rPr>
              <m:t>1</m:t>
            </m:r>
          </m:sub>
        </m:sSub>
        <m:r>
          <w:rPr>
            <w:rFonts w:ascii="Cambria Math" w:hAnsi="Cambria Math" w:cs="Times New Roman"/>
            <w:sz w:val="22"/>
            <w:szCs w:val="22"/>
            <w:lang w:val="vi-VN"/>
          </w:rPr>
          <m:t>,</m:t>
        </m:r>
        <m:sSub>
          <m:sSubPr>
            <m:ctrlPr>
              <w:rPr>
                <w:rFonts w:ascii="Cambria Math" w:hAnsi="Cambria Math" w:cs="Times New Roman"/>
                <w:sz w:val="22"/>
                <w:szCs w:val="22"/>
                <w:lang w:val="vi-VN"/>
              </w:rPr>
            </m:ctrlPr>
          </m:sSubPr>
          <m:e>
            <m:r>
              <w:rPr>
                <w:rFonts w:ascii="Cambria Math" w:hAnsi="Cambria Math" w:cs="Times New Roman"/>
                <w:sz w:val="22"/>
                <w:szCs w:val="22"/>
                <w:lang w:val="vi-VN"/>
              </w:rPr>
              <m:t>X</m:t>
            </m:r>
          </m:e>
          <m:sub>
            <m:r>
              <w:rPr>
                <w:rFonts w:ascii="Cambria Math" w:hAnsi="Cambria Math" w:cs="Times New Roman"/>
                <w:sz w:val="22"/>
                <w:szCs w:val="22"/>
                <w:lang w:val="vi-VN"/>
              </w:rPr>
              <m:t>2</m:t>
            </m:r>
          </m:sub>
        </m:sSub>
      </m:oMath>
      <w:r w:rsidR="00A63900" w:rsidRPr="00936A04">
        <w:rPr>
          <w:rFonts w:cs="Times New Roman"/>
          <w:sz w:val="22"/>
          <w:szCs w:val="22"/>
          <w:lang w:val="vi-VN"/>
        </w:rPr>
        <w:t>= independent variables</w:t>
      </w:r>
      <w:r w:rsidR="00A63900" w:rsidRPr="00936A04">
        <w:rPr>
          <w:rFonts w:cs="Times New Roman"/>
          <w:sz w:val="22"/>
          <w:szCs w:val="22"/>
        </w:rPr>
        <w:t xml:space="preserve">; </w:t>
      </w:r>
      <m:oMath>
        <m:r>
          <w:rPr>
            <w:rFonts w:ascii="Cambria Math" w:hAnsi="Cambria Math" w:cs="Times New Roman"/>
            <w:sz w:val="22"/>
            <w:szCs w:val="22"/>
            <w:lang w:val="vi-VN"/>
          </w:rPr>
          <m:t>β</m:t>
        </m:r>
      </m:oMath>
      <w:r w:rsidR="00A63900" w:rsidRPr="00936A04">
        <w:rPr>
          <w:rFonts w:cs="Times New Roman"/>
          <w:sz w:val="22"/>
          <w:szCs w:val="22"/>
          <w:lang w:val="vi-VN"/>
        </w:rPr>
        <w:t>= regression coefficients</w:t>
      </w:r>
      <w:r w:rsidR="00A63900" w:rsidRPr="00936A04">
        <w:rPr>
          <w:rFonts w:cs="Times New Roman"/>
          <w:sz w:val="22"/>
          <w:szCs w:val="22"/>
        </w:rPr>
        <w:t xml:space="preserve">; </w:t>
      </w:r>
      <m:oMath>
        <m:r>
          <w:rPr>
            <w:rFonts w:ascii="Cambria Math" w:hAnsi="Cambria Math" w:cs="Times New Roman"/>
            <w:sz w:val="22"/>
            <w:szCs w:val="22"/>
            <w:lang w:val="vi-VN"/>
          </w:rPr>
          <m:t>ε</m:t>
        </m:r>
      </m:oMath>
      <w:r w:rsidR="00A63900" w:rsidRPr="00936A04">
        <w:rPr>
          <w:rFonts w:cs="Times New Roman"/>
          <w:sz w:val="22"/>
          <w:szCs w:val="22"/>
          <w:lang w:val="vi-VN"/>
        </w:rPr>
        <w:t>= error term</w:t>
      </w:r>
    </w:p>
    <w:p w14:paraId="6C468EFA" w14:textId="3E2DBB49" w:rsidR="00A63900" w:rsidRPr="00D00800" w:rsidRDefault="00A063CE" w:rsidP="00936A04">
      <w:pPr>
        <w:spacing w:before="120" w:after="120" w:line="240" w:lineRule="auto"/>
        <w:ind w:firstLine="567"/>
        <w:jc w:val="both"/>
        <w:rPr>
          <w:rFonts w:eastAsia="Times New Roman" w:cs="Times New Roman"/>
          <w:b/>
          <w:bCs/>
          <w:sz w:val="22"/>
          <w:szCs w:val="22"/>
        </w:rPr>
      </w:pPr>
      <w:r w:rsidRPr="00D00800">
        <w:rPr>
          <w:rFonts w:eastAsia="Times New Roman" w:cs="Times New Roman"/>
          <w:b/>
          <w:bCs/>
          <w:sz w:val="22"/>
          <w:szCs w:val="22"/>
        </w:rPr>
        <w:lastRenderedPageBreak/>
        <w:t xml:space="preserve">4.7. </w:t>
      </w:r>
      <w:r w:rsidR="00A63900" w:rsidRPr="00D00800">
        <w:rPr>
          <w:rFonts w:eastAsia="Times New Roman" w:cs="Times New Roman"/>
          <w:b/>
          <w:bCs/>
          <w:sz w:val="22"/>
          <w:szCs w:val="22"/>
        </w:rPr>
        <w:t>Referencing</w:t>
      </w:r>
    </w:p>
    <w:p w14:paraId="69E8023B" w14:textId="053A9B58" w:rsidR="00A63900" w:rsidRPr="00D00800" w:rsidRDefault="0068391B" w:rsidP="00936A04">
      <w:pPr>
        <w:spacing w:before="120" w:after="120" w:line="240" w:lineRule="auto"/>
        <w:ind w:firstLine="567"/>
        <w:jc w:val="both"/>
        <w:rPr>
          <w:rFonts w:cs="Times New Roman"/>
          <w:i/>
          <w:iCs/>
          <w:sz w:val="22"/>
          <w:szCs w:val="22"/>
        </w:rPr>
      </w:pPr>
      <w:r w:rsidRPr="00D00800">
        <w:rPr>
          <w:rFonts w:cs="Times New Roman"/>
          <w:i/>
          <w:iCs/>
          <w:sz w:val="22"/>
          <w:szCs w:val="22"/>
        </w:rPr>
        <w:t xml:space="preserve">4.7.1. </w:t>
      </w:r>
      <w:r w:rsidR="00F11C64" w:rsidRPr="00D00800">
        <w:rPr>
          <w:rFonts w:cs="Times New Roman"/>
          <w:i/>
          <w:iCs/>
          <w:sz w:val="22"/>
          <w:szCs w:val="22"/>
        </w:rPr>
        <w:t xml:space="preserve"> </w:t>
      </w:r>
      <w:r w:rsidR="00A63900" w:rsidRPr="00D00800">
        <w:rPr>
          <w:rFonts w:cs="Times New Roman"/>
          <w:i/>
          <w:iCs/>
          <w:sz w:val="22"/>
          <w:szCs w:val="22"/>
        </w:rPr>
        <w:t>In-text citations</w:t>
      </w:r>
    </w:p>
    <w:p w14:paraId="13E083E8" w14:textId="3FA4BA27" w:rsidR="008317AF" w:rsidRPr="00936A04" w:rsidRDefault="008317AF" w:rsidP="00936A04">
      <w:pPr>
        <w:spacing w:before="120" w:after="120" w:line="240" w:lineRule="auto"/>
        <w:ind w:firstLine="567"/>
        <w:jc w:val="both"/>
        <w:rPr>
          <w:rFonts w:cs="Times New Roman"/>
          <w:sz w:val="22"/>
          <w:szCs w:val="22"/>
        </w:rPr>
      </w:pPr>
      <w:r w:rsidRPr="00936A04">
        <w:rPr>
          <w:rFonts w:cs="Times New Roman"/>
          <w:sz w:val="22"/>
          <w:szCs w:val="22"/>
          <w:lang w:val="vi-VN"/>
        </w:rPr>
        <w:t>This journal follows the APA (American Psychological Association) style for in-text citation. In educational research, citations should include the author’s surname and the year of publication. Two forms of citation may be used: parenthetical citation and narrative citation.</w:t>
      </w:r>
      <w:r w:rsidR="00033569" w:rsidRPr="00936A04">
        <w:rPr>
          <w:rFonts w:cs="Times New Roman"/>
          <w:sz w:val="22"/>
          <w:szCs w:val="22"/>
        </w:rPr>
        <w:t xml:space="preserve"> </w:t>
      </w:r>
    </w:p>
    <w:p w14:paraId="273118F3" w14:textId="77777777" w:rsidR="008317AF" w:rsidRPr="00936A04" w:rsidRDefault="008317A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 xml:space="preserve">Parenthetical citation is used when both the author and year appear in parentheses, for example: </w:t>
      </w:r>
      <w:r w:rsidRPr="00936A04">
        <w:rPr>
          <w:rFonts w:cs="Times New Roman"/>
          <w:i/>
          <w:iCs/>
          <w:sz w:val="22"/>
          <w:szCs w:val="22"/>
          <w:lang w:val="vi-VN"/>
        </w:rPr>
        <w:t>(Desimone, 2009)</w:t>
      </w:r>
      <w:r w:rsidRPr="00936A04">
        <w:rPr>
          <w:rFonts w:cs="Times New Roman"/>
          <w:sz w:val="22"/>
          <w:szCs w:val="22"/>
          <w:lang w:val="vi-VN"/>
        </w:rPr>
        <w:t xml:space="preserve">. Narrative citation is used when the author’s name appears as part of the sentence, followed by the year in parentheses, for example: </w:t>
      </w:r>
      <w:r w:rsidRPr="00936A04">
        <w:rPr>
          <w:rFonts w:cs="Times New Roman"/>
          <w:i/>
          <w:iCs/>
          <w:sz w:val="22"/>
          <w:szCs w:val="22"/>
          <w:lang w:val="vi-VN"/>
        </w:rPr>
        <w:t>Desimone (2009)</w:t>
      </w:r>
      <w:r w:rsidRPr="00936A04">
        <w:rPr>
          <w:rFonts w:cs="Times New Roman"/>
          <w:sz w:val="22"/>
          <w:szCs w:val="22"/>
          <w:lang w:val="vi-VN"/>
        </w:rPr>
        <w:t xml:space="preserve">. These formats are commonly used in educational studies on teacher professional development, teacher efficacy, school climate, and educational leadership. </w:t>
      </w:r>
    </w:p>
    <w:p w14:paraId="2196E890" w14:textId="77777777" w:rsidR="008317AF" w:rsidRPr="00D213E5" w:rsidRDefault="008317AF" w:rsidP="006B1256">
      <w:pPr>
        <w:spacing w:before="120" w:after="120" w:line="240" w:lineRule="auto"/>
        <w:jc w:val="center"/>
        <w:rPr>
          <w:rFonts w:cs="Times New Roman"/>
          <w:b/>
          <w:bCs/>
          <w:sz w:val="22"/>
          <w:szCs w:val="22"/>
        </w:rPr>
      </w:pPr>
      <w:r w:rsidRPr="00D213E5">
        <w:rPr>
          <w:rFonts w:cs="Times New Roman"/>
          <w:b/>
          <w:bCs/>
          <w:sz w:val="22"/>
          <w:szCs w:val="22"/>
        </w:rPr>
        <w:t>Table 3. Guidelines of in-text citations in educational research</w:t>
      </w:r>
    </w:p>
    <w:tbl>
      <w:tblPr>
        <w:tblStyle w:val="TableGrid"/>
        <w:tblW w:w="0" w:type="auto"/>
        <w:tblLook w:val="04A0" w:firstRow="1" w:lastRow="0" w:firstColumn="1" w:lastColumn="0" w:noHBand="0" w:noVBand="1"/>
      </w:tblPr>
      <w:tblGrid>
        <w:gridCol w:w="1969"/>
        <w:gridCol w:w="3167"/>
        <w:gridCol w:w="3085"/>
      </w:tblGrid>
      <w:tr w:rsidR="00545CA6" w:rsidRPr="00936A04" w14:paraId="6CCCA1F4" w14:textId="77777777" w:rsidTr="00B82EFA">
        <w:trPr>
          <w:trHeight w:val="290"/>
        </w:trPr>
        <w:tc>
          <w:tcPr>
            <w:tcW w:w="2480" w:type="dxa"/>
            <w:vAlign w:val="center"/>
            <w:hideMark/>
          </w:tcPr>
          <w:p w14:paraId="35649E53" w14:textId="77777777" w:rsidR="008317AF" w:rsidRPr="00936A04" w:rsidRDefault="008317AF" w:rsidP="00B82EFA">
            <w:pPr>
              <w:spacing w:before="80" w:after="80"/>
              <w:jc w:val="center"/>
              <w:rPr>
                <w:b/>
                <w:bCs/>
                <w:sz w:val="22"/>
                <w:szCs w:val="22"/>
                <w:lang w:val="vi-VN"/>
              </w:rPr>
            </w:pPr>
            <w:r w:rsidRPr="00936A04">
              <w:rPr>
                <w:b/>
                <w:sz w:val="22"/>
                <w:szCs w:val="22"/>
                <w:lang w:val="vi-VN"/>
              </w:rPr>
              <w:t>Type</w:t>
            </w:r>
          </w:p>
        </w:tc>
        <w:tc>
          <w:tcPr>
            <w:tcW w:w="4060" w:type="dxa"/>
            <w:vAlign w:val="center"/>
            <w:hideMark/>
          </w:tcPr>
          <w:p w14:paraId="701AB0F6" w14:textId="77777777" w:rsidR="008317AF" w:rsidRPr="00936A04" w:rsidRDefault="008317AF" w:rsidP="00B82EFA">
            <w:pPr>
              <w:spacing w:before="80" w:after="80"/>
              <w:ind w:left="113"/>
              <w:jc w:val="center"/>
              <w:rPr>
                <w:b/>
                <w:bCs/>
                <w:sz w:val="22"/>
                <w:szCs w:val="22"/>
                <w:lang w:val="vi-VN"/>
              </w:rPr>
            </w:pPr>
            <w:r w:rsidRPr="00936A04">
              <w:rPr>
                <w:b/>
                <w:sz w:val="22"/>
                <w:szCs w:val="22"/>
                <w:lang w:val="vi-VN"/>
              </w:rPr>
              <w:t>Parenthetical citation</w:t>
            </w:r>
          </w:p>
        </w:tc>
        <w:tc>
          <w:tcPr>
            <w:tcW w:w="4060" w:type="dxa"/>
            <w:vAlign w:val="center"/>
            <w:hideMark/>
          </w:tcPr>
          <w:p w14:paraId="4B03D344" w14:textId="77777777" w:rsidR="008317AF" w:rsidRPr="00936A04" w:rsidRDefault="008317AF" w:rsidP="00B82EFA">
            <w:pPr>
              <w:spacing w:before="80" w:after="80"/>
              <w:ind w:left="113"/>
              <w:jc w:val="center"/>
              <w:rPr>
                <w:b/>
                <w:bCs/>
                <w:sz w:val="22"/>
                <w:szCs w:val="22"/>
                <w:lang w:val="vi-VN"/>
              </w:rPr>
            </w:pPr>
            <w:r w:rsidRPr="00936A04">
              <w:rPr>
                <w:b/>
                <w:sz w:val="22"/>
                <w:szCs w:val="22"/>
                <w:lang w:val="vi-VN"/>
              </w:rPr>
              <w:t>Narrative citation</w:t>
            </w:r>
          </w:p>
        </w:tc>
      </w:tr>
      <w:tr w:rsidR="00545CA6" w:rsidRPr="00936A04" w14:paraId="479E10BF" w14:textId="77777777" w:rsidTr="00800C95">
        <w:trPr>
          <w:trHeight w:val="290"/>
        </w:trPr>
        <w:tc>
          <w:tcPr>
            <w:tcW w:w="2480" w:type="dxa"/>
            <w:hideMark/>
          </w:tcPr>
          <w:p w14:paraId="016E0E12" w14:textId="77777777" w:rsidR="008317AF" w:rsidRPr="00936A04" w:rsidRDefault="008317AF" w:rsidP="006505A6">
            <w:pPr>
              <w:spacing w:before="80" w:after="80"/>
              <w:jc w:val="both"/>
              <w:rPr>
                <w:sz w:val="22"/>
                <w:szCs w:val="22"/>
                <w:lang w:val="vi-VN"/>
              </w:rPr>
            </w:pPr>
            <w:r w:rsidRPr="00936A04">
              <w:rPr>
                <w:sz w:val="22"/>
                <w:szCs w:val="22"/>
                <w:lang w:val="vi-VN"/>
              </w:rPr>
              <w:t>One author</w:t>
            </w:r>
          </w:p>
        </w:tc>
        <w:tc>
          <w:tcPr>
            <w:tcW w:w="4060" w:type="dxa"/>
            <w:hideMark/>
          </w:tcPr>
          <w:p w14:paraId="761E88E6" w14:textId="77777777" w:rsidR="008317AF" w:rsidRPr="00936A04" w:rsidRDefault="008317AF" w:rsidP="006505A6">
            <w:pPr>
              <w:spacing w:before="80" w:after="80"/>
              <w:ind w:left="113"/>
              <w:jc w:val="both"/>
              <w:rPr>
                <w:sz w:val="22"/>
                <w:szCs w:val="22"/>
                <w:lang w:val="vi-VN"/>
              </w:rPr>
            </w:pPr>
            <w:r w:rsidRPr="00936A04">
              <w:rPr>
                <w:sz w:val="22"/>
                <w:szCs w:val="22"/>
                <w:lang w:val="vi-VN"/>
              </w:rPr>
              <w:t>(Desimone, 2009)</w:t>
            </w:r>
          </w:p>
        </w:tc>
        <w:tc>
          <w:tcPr>
            <w:tcW w:w="4060" w:type="dxa"/>
            <w:hideMark/>
          </w:tcPr>
          <w:p w14:paraId="0C76E0E3" w14:textId="77777777" w:rsidR="008317AF" w:rsidRPr="00936A04" w:rsidRDefault="008317AF" w:rsidP="006505A6">
            <w:pPr>
              <w:spacing w:before="80" w:after="80"/>
              <w:ind w:left="113"/>
              <w:jc w:val="both"/>
              <w:rPr>
                <w:sz w:val="22"/>
                <w:szCs w:val="22"/>
                <w:lang w:val="vi-VN"/>
              </w:rPr>
            </w:pPr>
            <w:r w:rsidRPr="00936A04">
              <w:rPr>
                <w:sz w:val="22"/>
                <w:szCs w:val="22"/>
                <w:lang w:val="vi-VN"/>
              </w:rPr>
              <w:t>Desimone (2009)</w:t>
            </w:r>
          </w:p>
        </w:tc>
      </w:tr>
      <w:tr w:rsidR="00545CA6" w:rsidRPr="00936A04" w14:paraId="46570E08" w14:textId="77777777" w:rsidTr="00282F63">
        <w:trPr>
          <w:trHeight w:val="269"/>
        </w:trPr>
        <w:tc>
          <w:tcPr>
            <w:tcW w:w="2480" w:type="dxa"/>
            <w:hideMark/>
          </w:tcPr>
          <w:p w14:paraId="15F556A4" w14:textId="77777777" w:rsidR="008317AF" w:rsidRPr="00936A04" w:rsidRDefault="008317AF" w:rsidP="006505A6">
            <w:pPr>
              <w:spacing w:before="80" w:after="80"/>
              <w:jc w:val="both"/>
              <w:rPr>
                <w:sz w:val="22"/>
                <w:szCs w:val="22"/>
                <w:lang w:val="vi-VN"/>
              </w:rPr>
            </w:pPr>
            <w:r w:rsidRPr="00936A04">
              <w:rPr>
                <w:sz w:val="22"/>
                <w:szCs w:val="22"/>
                <w:lang w:val="vi-VN"/>
              </w:rPr>
              <w:t>Two authors</w:t>
            </w:r>
          </w:p>
        </w:tc>
        <w:tc>
          <w:tcPr>
            <w:tcW w:w="4060" w:type="dxa"/>
            <w:hideMark/>
          </w:tcPr>
          <w:p w14:paraId="00099099" w14:textId="77777777" w:rsidR="008317AF" w:rsidRPr="00936A04" w:rsidRDefault="008317AF" w:rsidP="006505A6">
            <w:pPr>
              <w:spacing w:before="80" w:after="80"/>
              <w:ind w:left="113"/>
              <w:jc w:val="both"/>
              <w:rPr>
                <w:sz w:val="22"/>
                <w:szCs w:val="22"/>
                <w:lang w:val="vi-VN"/>
              </w:rPr>
            </w:pPr>
            <w:r w:rsidRPr="00936A04">
              <w:rPr>
                <w:sz w:val="22"/>
                <w:szCs w:val="22"/>
                <w:lang w:val="vi-VN"/>
              </w:rPr>
              <w:t>(Tschannen-Moran &amp; Woolfolk Hoy, 2001)</w:t>
            </w:r>
          </w:p>
        </w:tc>
        <w:tc>
          <w:tcPr>
            <w:tcW w:w="4060" w:type="dxa"/>
            <w:hideMark/>
          </w:tcPr>
          <w:p w14:paraId="09FCE7D8" w14:textId="77777777" w:rsidR="008317AF" w:rsidRPr="00936A04" w:rsidRDefault="008317AF" w:rsidP="006505A6">
            <w:pPr>
              <w:spacing w:before="80" w:after="80"/>
              <w:ind w:left="113"/>
              <w:jc w:val="both"/>
              <w:rPr>
                <w:sz w:val="22"/>
                <w:szCs w:val="22"/>
                <w:lang w:val="vi-VN"/>
              </w:rPr>
            </w:pPr>
            <w:r w:rsidRPr="00936A04">
              <w:rPr>
                <w:sz w:val="22"/>
                <w:szCs w:val="22"/>
                <w:lang w:val="vi-VN"/>
              </w:rPr>
              <w:t>Tschannen-Moran and Woolfolk Hoy (2001)</w:t>
            </w:r>
          </w:p>
        </w:tc>
      </w:tr>
      <w:tr w:rsidR="00545CA6" w:rsidRPr="00936A04" w14:paraId="19207CF5" w14:textId="77777777" w:rsidTr="00800C95">
        <w:trPr>
          <w:trHeight w:val="290"/>
        </w:trPr>
        <w:tc>
          <w:tcPr>
            <w:tcW w:w="2480" w:type="dxa"/>
            <w:hideMark/>
          </w:tcPr>
          <w:p w14:paraId="14C211C2" w14:textId="77777777" w:rsidR="008317AF" w:rsidRPr="00936A04" w:rsidRDefault="008317AF" w:rsidP="006505A6">
            <w:pPr>
              <w:spacing w:before="80" w:after="80"/>
              <w:jc w:val="both"/>
              <w:rPr>
                <w:sz w:val="22"/>
                <w:szCs w:val="22"/>
                <w:lang w:val="vi-VN"/>
              </w:rPr>
            </w:pPr>
            <w:r w:rsidRPr="00936A04">
              <w:rPr>
                <w:sz w:val="22"/>
                <w:szCs w:val="22"/>
                <w:lang w:val="vi-VN"/>
              </w:rPr>
              <w:t>Three or more authors</w:t>
            </w:r>
          </w:p>
        </w:tc>
        <w:tc>
          <w:tcPr>
            <w:tcW w:w="4060" w:type="dxa"/>
            <w:hideMark/>
          </w:tcPr>
          <w:p w14:paraId="7430005D" w14:textId="77777777" w:rsidR="008317AF" w:rsidRPr="00936A04" w:rsidRDefault="008317AF" w:rsidP="006505A6">
            <w:pPr>
              <w:spacing w:before="80" w:after="80"/>
              <w:ind w:left="113"/>
              <w:jc w:val="both"/>
              <w:rPr>
                <w:sz w:val="22"/>
                <w:szCs w:val="22"/>
                <w:lang w:val="vi-VN"/>
              </w:rPr>
            </w:pPr>
            <w:r w:rsidRPr="00936A04">
              <w:rPr>
                <w:sz w:val="22"/>
                <w:szCs w:val="22"/>
                <w:lang w:val="vi-VN"/>
              </w:rPr>
              <w:t>(Daily et al., 2020)</w:t>
            </w:r>
          </w:p>
        </w:tc>
        <w:tc>
          <w:tcPr>
            <w:tcW w:w="4060" w:type="dxa"/>
            <w:hideMark/>
          </w:tcPr>
          <w:p w14:paraId="708AD529" w14:textId="77777777" w:rsidR="008317AF" w:rsidRPr="00936A04" w:rsidRDefault="008317AF" w:rsidP="006505A6">
            <w:pPr>
              <w:spacing w:before="80" w:after="80"/>
              <w:ind w:left="113"/>
              <w:jc w:val="both"/>
              <w:rPr>
                <w:sz w:val="22"/>
                <w:szCs w:val="22"/>
                <w:lang w:val="vi-VN"/>
              </w:rPr>
            </w:pPr>
            <w:r w:rsidRPr="00936A04">
              <w:rPr>
                <w:sz w:val="22"/>
                <w:szCs w:val="22"/>
                <w:lang w:val="vi-VN"/>
              </w:rPr>
              <w:t>Daily et al. (2020)</w:t>
            </w:r>
          </w:p>
        </w:tc>
      </w:tr>
      <w:tr w:rsidR="00545CA6" w:rsidRPr="00936A04" w14:paraId="3C1B854B" w14:textId="77777777" w:rsidTr="00800C95">
        <w:trPr>
          <w:trHeight w:val="580"/>
        </w:trPr>
        <w:tc>
          <w:tcPr>
            <w:tcW w:w="2480" w:type="dxa"/>
            <w:hideMark/>
          </w:tcPr>
          <w:p w14:paraId="0E668E9C" w14:textId="77777777" w:rsidR="008317AF" w:rsidRPr="00936A04" w:rsidRDefault="008317AF" w:rsidP="006505A6">
            <w:pPr>
              <w:spacing w:before="80" w:after="80"/>
              <w:jc w:val="both"/>
              <w:rPr>
                <w:sz w:val="22"/>
                <w:szCs w:val="22"/>
                <w:lang w:val="vi-VN"/>
              </w:rPr>
            </w:pPr>
            <w:r w:rsidRPr="00936A04">
              <w:rPr>
                <w:sz w:val="22"/>
                <w:szCs w:val="22"/>
                <w:lang w:val="vi-VN"/>
              </w:rPr>
              <w:t>Multiple works</w:t>
            </w:r>
          </w:p>
        </w:tc>
        <w:tc>
          <w:tcPr>
            <w:tcW w:w="4060" w:type="dxa"/>
            <w:hideMark/>
          </w:tcPr>
          <w:p w14:paraId="0F79B4B7" w14:textId="77777777" w:rsidR="008317AF" w:rsidRPr="00936A04" w:rsidRDefault="008317AF" w:rsidP="006505A6">
            <w:pPr>
              <w:spacing w:before="80" w:after="80"/>
              <w:ind w:left="113"/>
              <w:jc w:val="both"/>
              <w:rPr>
                <w:sz w:val="22"/>
                <w:szCs w:val="22"/>
                <w:lang w:val="vi-VN"/>
              </w:rPr>
            </w:pPr>
            <w:r w:rsidRPr="00936A04">
              <w:rPr>
                <w:sz w:val="22"/>
                <w:szCs w:val="22"/>
                <w:lang w:val="vi-VN"/>
              </w:rPr>
              <w:t>(Desimone, 2009; Robinson, 2019; Harris &amp; Jones, 2023)</w:t>
            </w:r>
          </w:p>
        </w:tc>
        <w:tc>
          <w:tcPr>
            <w:tcW w:w="4060" w:type="dxa"/>
            <w:hideMark/>
          </w:tcPr>
          <w:p w14:paraId="4B16933E" w14:textId="77777777" w:rsidR="008317AF" w:rsidRPr="00936A04" w:rsidRDefault="008317AF" w:rsidP="006505A6">
            <w:pPr>
              <w:spacing w:before="80" w:after="80"/>
              <w:ind w:left="113"/>
              <w:jc w:val="both"/>
              <w:rPr>
                <w:sz w:val="22"/>
                <w:szCs w:val="22"/>
                <w:lang w:val="vi-VN"/>
              </w:rPr>
            </w:pPr>
            <w:r w:rsidRPr="00936A04">
              <w:rPr>
                <w:sz w:val="22"/>
                <w:szCs w:val="22"/>
                <w:lang w:val="vi-VN"/>
              </w:rPr>
              <w:t>Desimone (2009), Robinson (2019), and Harris and Jones (2023)</w:t>
            </w:r>
          </w:p>
        </w:tc>
      </w:tr>
      <w:tr w:rsidR="00545CA6" w:rsidRPr="00936A04" w14:paraId="011F5BBD" w14:textId="77777777" w:rsidTr="00282F63">
        <w:trPr>
          <w:trHeight w:val="89"/>
        </w:trPr>
        <w:tc>
          <w:tcPr>
            <w:tcW w:w="2480" w:type="dxa"/>
            <w:hideMark/>
          </w:tcPr>
          <w:p w14:paraId="06D56AF0" w14:textId="77777777" w:rsidR="008317AF" w:rsidRPr="00936A04" w:rsidRDefault="008317AF" w:rsidP="006505A6">
            <w:pPr>
              <w:spacing w:before="80" w:after="80"/>
              <w:jc w:val="both"/>
              <w:rPr>
                <w:sz w:val="22"/>
                <w:szCs w:val="22"/>
                <w:lang w:val="vi-VN"/>
              </w:rPr>
            </w:pPr>
            <w:r w:rsidRPr="00936A04">
              <w:rPr>
                <w:sz w:val="22"/>
                <w:szCs w:val="22"/>
                <w:lang w:val="vi-VN"/>
              </w:rPr>
              <w:t>Multiple works, same author</w:t>
            </w:r>
          </w:p>
        </w:tc>
        <w:tc>
          <w:tcPr>
            <w:tcW w:w="4060" w:type="dxa"/>
            <w:hideMark/>
          </w:tcPr>
          <w:p w14:paraId="447420C0" w14:textId="77777777" w:rsidR="008317AF" w:rsidRPr="00936A04" w:rsidRDefault="008317AF" w:rsidP="006505A6">
            <w:pPr>
              <w:spacing w:before="80" w:after="80"/>
              <w:ind w:left="113"/>
              <w:jc w:val="both"/>
              <w:rPr>
                <w:sz w:val="22"/>
                <w:szCs w:val="22"/>
                <w:lang w:val="vi-VN"/>
              </w:rPr>
            </w:pPr>
            <w:r w:rsidRPr="00936A04">
              <w:rPr>
                <w:sz w:val="22"/>
                <w:szCs w:val="22"/>
                <w:lang w:val="vi-VN"/>
              </w:rPr>
              <w:t>(Tschannen-Moran &amp; Woolfolk Hoy, 1998, 2001)</w:t>
            </w:r>
          </w:p>
        </w:tc>
        <w:tc>
          <w:tcPr>
            <w:tcW w:w="4060" w:type="dxa"/>
            <w:hideMark/>
          </w:tcPr>
          <w:p w14:paraId="36193BFE" w14:textId="77777777" w:rsidR="008317AF" w:rsidRPr="00936A04" w:rsidRDefault="008317AF" w:rsidP="006505A6">
            <w:pPr>
              <w:spacing w:before="80" w:after="80"/>
              <w:ind w:left="113"/>
              <w:jc w:val="both"/>
              <w:rPr>
                <w:sz w:val="22"/>
                <w:szCs w:val="22"/>
                <w:lang w:val="vi-VN"/>
              </w:rPr>
            </w:pPr>
            <w:r w:rsidRPr="00936A04">
              <w:rPr>
                <w:sz w:val="22"/>
                <w:szCs w:val="22"/>
                <w:lang w:val="vi-VN"/>
              </w:rPr>
              <w:t>Tschannen-Moran and Woolfolk Hoy (1998, 2001)</w:t>
            </w:r>
          </w:p>
        </w:tc>
      </w:tr>
      <w:tr w:rsidR="00545CA6" w:rsidRPr="00936A04" w14:paraId="7B9D688C" w14:textId="77777777" w:rsidTr="00800C95">
        <w:trPr>
          <w:trHeight w:val="290"/>
        </w:trPr>
        <w:tc>
          <w:tcPr>
            <w:tcW w:w="2480" w:type="dxa"/>
            <w:hideMark/>
          </w:tcPr>
          <w:p w14:paraId="2B0F1AAF" w14:textId="77777777" w:rsidR="008317AF" w:rsidRPr="00936A04" w:rsidRDefault="008317AF" w:rsidP="006505A6">
            <w:pPr>
              <w:spacing w:before="80" w:after="80"/>
              <w:jc w:val="both"/>
              <w:rPr>
                <w:sz w:val="22"/>
                <w:szCs w:val="22"/>
                <w:lang w:val="vi-VN"/>
              </w:rPr>
            </w:pPr>
            <w:r w:rsidRPr="00936A04">
              <w:rPr>
                <w:sz w:val="22"/>
                <w:szCs w:val="22"/>
                <w:lang w:val="vi-VN"/>
              </w:rPr>
              <w:t>Same author, same year</w:t>
            </w:r>
          </w:p>
        </w:tc>
        <w:tc>
          <w:tcPr>
            <w:tcW w:w="4060" w:type="dxa"/>
            <w:hideMark/>
          </w:tcPr>
          <w:p w14:paraId="7D7F67D0" w14:textId="77777777" w:rsidR="008317AF" w:rsidRPr="00936A04" w:rsidRDefault="008317AF" w:rsidP="006505A6">
            <w:pPr>
              <w:spacing w:before="80" w:after="80"/>
              <w:ind w:left="113"/>
              <w:jc w:val="both"/>
              <w:rPr>
                <w:sz w:val="22"/>
                <w:szCs w:val="22"/>
                <w:lang w:val="vi-VN"/>
              </w:rPr>
            </w:pPr>
            <w:r w:rsidRPr="00936A04">
              <w:rPr>
                <w:sz w:val="22"/>
                <w:szCs w:val="22"/>
                <w:lang w:val="vi-VN"/>
              </w:rPr>
              <w:t>(Author, 2025a, 2025b)</w:t>
            </w:r>
          </w:p>
        </w:tc>
        <w:tc>
          <w:tcPr>
            <w:tcW w:w="4060" w:type="dxa"/>
            <w:hideMark/>
          </w:tcPr>
          <w:p w14:paraId="1BBEA3C4" w14:textId="77777777" w:rsidR="008317AF" w:rsidRPr="00936A04" w:rsidRDefault="008317AF" w:rsidP="006505A6">
            <w:pPr>
              <w:spacing w:before="80" w:after="80"/>
              <w:ind w:left="113"/>
              <w:jc w:val="both"/>
              <w:rPr>
                <w:sz w:val="22"/>
                <w:szCs w:val="22"/>
                <w:lang w:val="vi-VN"/>
              </w:rPr>
            </w:pPr>
            <w:r w:rsidRPr="00936A04">
              <w:rPr>
                <w:sz w:val="22"/>
                <w:szCs w:val="22"/>
                <w:lang w:val="vi-VN"/>
              </w:rPr>
              <w:t>Author (2025a, 2025b)</w:t>
            </w:r>
          </w:p>
        </w:tc>
      </w:tr>
      <w:tr w:rsidR="00545CA6" w:rsidRPr="00936A04" w14:paraId="3889E790" w14:textId="77777777" w:rsidTr="00282F63">
        <w:trPr>
          <w:trHeight w:val="75"/>
        </w:trPr>
        <w:tc>
          <w:tcPr>
            <w:tcW w:w="2480" w:type="dxa"/>
            <w:hideMark/>
          </w:tcPr>
          <w:p w14:paraId="60C0B499" w14:textId="77777777" w:rsidR="008317AF" w:rsidRPr="00936A04" w:rsidRDefault="008317AF" w:rsidP="006505A6">
            <w:pPr>
              <w:spacing w:before="80" w:after="80"/>
              <w:jc w:val="both"/>
              <w:rPr>
                <w:sz w:val="22"/>
                <w:szCs w:val="22"/>
                <w:lang w:val="vi-VN"/>
              </w:rPr>
            </w:pPr>
            <w:r w:rsidRPr="00936A04">
              <w:rPr>
                <w:sz w:val="22"/>
                <w:szCs w:val="22"/>
                <w:lang w:val="vi-VN"/>
              </w:rPr>
              <w:t>Secondary source</w:t>
            </w:r>
          </w:p>
        </w:tc>
        <w:tc>
          <w:tcPr>
            <w:tcW w:w="4060" w:type="dxa"/>
            <w:hideMark/>
          </w:tcPr>
          <w:p w14:paraId="5BDD4798" w14:textId="77777777" w:rsidR="008317AF" w:rsidRPr="00936A04" w:rsidRDefault="008317AF" w:rsidP="006505A6">
            <w:pPr>
              <w:spacing w:before="80" w:after="80"/>
              <w:ind w:left="113"/>
              <w:jc w:val="both"/>
              <w:rPr>
                <w:sz w:val="22"/>
                <w:szCs w:val="22"/>
                <w:lang w:val="vi-VN"/>
              </w:rPr>
            </w:pPr>
            <w:r w:rsidRPr="00936A04">
              <w:rPr>
                <w:sz w:val="22"/>
                <w:szCs w:val="22"/>
                <w:lang w:val="vi-VN"/>
              </w:rPr>
              <w:t>(Bandura, 1997, as cited in Tschannen-Moran &amp; Woolfolk Hoy, 2001)</w:t>
            </w:r>
          </w:p>
        </w:tc>
        <w:tc>
          <w:tcPr>
            <w:tcW w:w="4060" w:type="dxa"/>
            <w:hideMark/>
          </w:tcPr>
          <w:p w14:paraId="53106F47" w14:textId="77777777" w:rsidR="008317AF" w:rsidRPr="00936A04" w:rsidRDefault="008317AF" w:rsidP="006505A6">
            <w:pPr>
              <w:spacing w:before="80" w:after="80"/>
              <w:ind w:left="113"/>
              <w:jc w:val="both"/>
              <w:rPr>
                <w:sz w:val="22"/>
                <w:szCs w:val="22"/>
                <w:lang w:val="vi-VN"/>
              </w:rPr>
            </w:pPr>
            <w:r w:rsidRPr="00936A04">
              <w:rPr>
                <w:sz w:val="22"/>
                <w:szCs w:val="22"/>
                <w:lang w:val="vi-VN"/>
              </w:rPr>
              <w:t>Bandura (1997, as cited in Tschannen-Moran &amp; Woolfolk Hoy, 2001)</w:t>
            </w:r>
          </w:p>
        </w:tc>
      </w:tr>
    </w:tbl>
    <w:p w14:paraId="1D8540F4" w14:textId="77777777" w:rsidR="008317AF" w:rsidRPr="00936A04" w:rsidRDefault="008317A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 xml:space="preserve">When citing multiple works, references should be ordered chronologically, from earlier to more recent studies. When citing three or more authors, use the first author’s surname followed by </w:t>
      </w:r>
      <w:r w:rsidRPr="00936A04">
        <w:rPr>
          <w:rFonts w:cs="Times New Roman"/>
          <w:i/>
          <w:iCs/>
          <w:sz w:val="22"/>
          <w:szCs w:val="22"/>
          <w:lang w:val="vi-VN"/>
        </w:rPr>
        <w:t>et al.</w:t>
      </w:r>
      <w:r w:rsidRPr="00936A04">
        <w:rPr>
          <w:rFonts w:cs="Times New Roman"/>
          <w:sz w:val="22"/>
          <w:szCs w:val="22"/>
          <w:lang w:val="vi-VN"/>
        </w:rPr>
        <w:t xml:space="preserve"> from the first citation onward, in accordance with APA 7 style. </w:t>
      </w:r>
    </w:p>
    <w:p w14:paraId="1C19889D" w14:textId="7BAAF687" w:rsidR="008317AF" w:rsidRPr="00936A04" w:rsidRDefault="008317AF" w:rsidP="00936A04">
      <w:pPr>
        <w:spacing w:before="120" w:after="120" w:line="240" w:lineRule="auto"/>
        <w:ind w:firstLine="567"/>
        <w:jc w:val="both"/>
        <w:rPr>
          <w:rFonts w:cs="Times New Roman"/>
          <w:sz w:val="22"/>
          <w:szCs w:val="22"/>
        </w:rPr>
      </w:pPr>
      <w:r w:rsidRPr="00936A04">
        <w:rPr>
          <w:rFonts w:cs="Times New Roman"/>
          <w:sz w:val="22"/>
          <w:szCs w:val="22"/>
          <w:lang w:val="vi-VN"/>
        </w:rPr>
        <w:t>Direct quotation must include a page number. For short quotations, use quotation marks. For example:</w:t>
      </w:r>
      <w:r w:rsidR="00DE36D2" w:rsidRPr="00936A04">
        <w:rPr>
          <w:rFonts w:cs="Times New Roman"/>
          <w:sz w:val="22"/>
          <w:szCs w:val="22"/>
        </w:rPr>
        <w:t xml:space="preserve"> </w:t>
      </w:r>
      <w:r w:rsidRPr="00936A04">
        <w:rPr>
          <w:rFonts w:cs="Times New Roman"/>
          <w:sz w:val="22"/>
          <w:szCs w:val="22"/>
          <w:lang w:val="vi-VN"/>
        </w:rPr>
        <w:t xml:space="preserve">“Teacher efficacy has proved to be powerfully related to many meaningful educational outcomes” (Tschannen-Moran &amp; Woolfolk Hoy, 2001, p. 783). </w:t>
      </w:r>
    </w:p>
    <w:p w14:paraId="1A9ABCD0" w14:textId="48A2BD2C" w:rsidR="008317AF" w:rsidRPr="00936A04" w:rsidRDefault="008317A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For quotations longer than 40 words, present the quotation as a separate indented block without quotation marks. For example:</w:t>
      </w:r>
    </w:p>
    <w:p w14:paraId="3D4A3FDE" w14:textId="77777777" w:rsidR="008317AF" w:rsidRPr="00936A04" w:rsidRDefault="008317A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Tschannen-Moran and Woolfolk Hoy (2001) explained:</w:t>
      </w:r>
    </w:p>
    <w:p w14:paraId="64810C5A" w14:textId="77777777" w:rsidR="008317AF" w:rsidRPr="00936A04" w:rsidRDefault="008317A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 xml:space="preserve">Teacher efficacy has proved to be powerfully related to many meaningful educational outcomes such as teachers’ persistence, enthusiasm, commitment and instructional behavior, as well as student outcomes such as achievement, motivation, and self-efficacy beliefs. (p. 783) </w:t>
      </w:r>
    </w:p>
    <w:p w14:paraId="45C3B754" w14:textId="7C90704E" w:rsidR="008317AF" w:rsidRPr="00D00800" w:rsidRDefault="009930DF" w:rsidP="00936A04">
      <w:pPr>
        <w:spacing w:before="120" w:after="120" w:line="240" w:lineRule="auto"/>
        <w:ind w:firstLine="567"/>
        <w:jc w:val="both"/>
        <w:rPr>
          <w:rFonts w:cs="Times New Roman"/>
          <w:i/>
          <w:iCs/>
          <w:sz w:val="22"/>
          <w:szCs w:val="22"/>
        </w:rPr>
      </w:pPr>
      <w:r w:rsidRPr="00D00800">
        <w:rPr>
          <w:rFonts w:cs="Times New Roman"/>
          <w:i/>
          <w:iCs/>
          <w:sz w:val="22"/>
          <w:szCs w:val="22"/>
        </w:rPr>
        <w:lastRenderedPageBreak/>
        <w:t xml:space="preserve">4.7.2. </w:t>
      </w:r>
      <w:r w:rsidR="008317AF" w:rsidRPr="00D00800">
        <w:rPr>
          <w:rFonts w:cs="Times New Roman"/>
          <w:i/>
          <w:iCs/>
          <w:sz w:val="22"/>
          <w:szCs w:val="22"/>
        </w:rPr>
        <w:t>Reference list</w:t>
      </w:r>
    </w:p>
    <w:p w14:paraId="005CFB2B" w14:textId="77777777" w:rsidR="008317AF" w:rsidRPr="00936A04" w:rsidRDefault="008317A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The reference list should include only the works cited in the manuscript. All references must follow APA 7th edition. Entries should be arranged alphabetically by the surname of the first author. Authors’ first and middle names should be written as initials. Use an ampersand (&amp;) before the final author in multi-author entries. All lines after the first line of each entry should use a hanging indent of 0.5 inch.</w:t>
      </w:r>
    </w:p>
    <w:p w14:paraId="46FB3FE0" w14:textId="436CACB9" w:rsidR="008317AF" w:rsidRPr="00936A04" w:rsidRDefault="008317AF" w:rsidP="00936A04">
      <w:pPr>
        <w:spacing w:before="120" w:after="120" w:line="240" w:lineRule="auto"/>
        <w:ind w:firstLine="567"/>
        <w:jc w:val="both"/>
        <w:rPr>
          <w:rFonts w:cs="Times New Roman"/>
          <w:sz w:val="22"/>
          <w:szCs w:val="22"/>
        </w:rPr>
      </w:pPr>
      <w:r w:rsidRPr="00936A04">
        <w:rPr>
          <w:rFonts w:cs="Times New Roman"/>
          <w:sz w:val="22"/>
          <w:szCs w:val="22"/>
          <w:lang w:val="vi-VN"/>
        </w:rPr>
        <w:t xml:space="preserve">For manuscripts in educational sciences, authors are encouraged to prioritize references from peer-reviewed journal articles, major review studies, and seminal works on educational leadership, teacher development, school climate, student learning, and higher education governance. </w:t>
      </w:r>
      <w:r w:rsidR="00500702" w:rsidRPr="00936A04">
        <w:rPr>
          <w:rFonts w:cs="Times New Roman"/>
          <w:sz w:val="22"/>
          <w:szCs w:val="22"/>
        </w:rPr>
        <w:t>See the end of the document for further details on references.</w:t>
      </w:r>
    </w:p>
    <w:p w14:paraId="6F79ACB6" w14:textId="6AB46E38" w:rsidR="0070193F" w:rsidRPr="00D00800" w:rsidRDefault="00431BDF" w:rsidP="00936A04">
      <w:pPr>
        <w:spacing w:before="120" w:after="120" w:line="240" w:lineRule="auto"/>
        <w:ind w:firstLine="567"/>
        <w:jc w:val="both"/>
        <w:rPr>
          <w:rFonts w:cs="Times New Roman"/>
          <w:b/>
          <w:bCs/>
          <w:sz w:val="22"/>
          <w:szCs w:val="22"/>
        </w:rPr>
      </w:pPr>
      <w:r w:rsidRPr="00D00800">
        <w:rPr>
          <w:rFonts w:cs="Times New Roman"/>
          <w:b/>
          <w:bCs/>
          <w:sz w:val="22"/>
          <w:szCs w:val="22"/>
        </w:rPr>
        <w:t xml:space="preserve">5. </w:t>
      </w:r>
      <w:r w:rsidR="0070193F" w:rsidRPr="00D00800">
        <w:rPr>
          <w:rFonts w:cs="Times New Roman"/>
          <w:b/>
          <w:bCs/>
          <w:sz w:val="22"/>
          <w:szCs w:val="22"/>
        </w:rPr>
        <w:t>DISCUSSION</w:t>
      </w:r>
    </w:p>
    <w:p w14:paraId="29E3B1C3" w14:textId="77777777"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The Discussion section should interpret the results and explain their implications in relation to existing literature.</w:t>
      </w:r>
    </w:p>
    <w:p w14:paraId="1F275232" w14:textId="77777777"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Authors should explain how the findings support, extend, or challenge previous studies. This section should also discuss the theoretical and practical implications of the results for educational research, policy, and practice.</w:t>
      </w:r>
    </w:p>
    <w:p w14:paraId="4288FF29" w14:textId="77777777"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When interpreting results, authors should avoid repeating numerical data already presented in the Results section.</w:t>
      </w:r>
    </w:p>
    <w:p w14:paraId="1CB1AE2D" w14:textId="77777777"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The Discussion should also acknowledge limitations of the study, such as sample size constraints, contextual factors, or methodological limitations.</w:t>
      </w:r>
    </w:p>
    <w:p w14:paraId="6773A580" w14:textId="3230D4EB" w:rsidR="0070193F" w:rsidRPr="00D00800" w:rsidRDefault="00BB26B5" w:rsidP="00936A04">
      <w:pPr>
        <w:spacing w:before="120" w:after="120" w:line="240" w:lineRule="auto"/>
        <w:ind w:firstLine="567"/>
        <w:jc w:val="both"/>
        <w:rPr>
          <w:rFonts w:cs="Times New Roman"/>
          <w:b/>
          <w:bCs/>
          <w:sz w:val="22"/>
          <w:szCs w:val="22"/>
        </w:rPr>
      </w:pPr>
      <w:r w:rsidRPr="00D00800">
        <w:rPr>
          <w:rFonts w:cs="Times New Roman"/>
          <w:b/>
          <w:bCs/>
          <w:sz w:val="22"/>
          <w:szCs w:val="22"/>
        </w:rPr>
        <w:t xml:space="preserve">6. </w:t>
      </w:r>
      <w:r w:rsidR="0070193F" w:rsidRPr="00D00800">
        <w:rPr>
          <w:rFonts w:cs="Times New Roman"/>
          <w:b/>
          <w:bCs/>
          <w:sz w:val="22"/>
          <w:szCs w:val="22"/>
        </w:rPr>
        <w:t>CONCLUSION</w:t>
      </w:r>
    </w:p>
    <w:p w14:paraId="5AA0FF55" w14:textId="77777777"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The Conclusion should summarize the main contributions of the study and highlight the significance of the findings for educational research and practice.</w:t>
      </w:r>
    </w:p>
    <w:p w14:paraId="6D7045EE" w14:textId="77777777"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Authors should briefly restate the research objectives and explain how the study addresses the research questions.</w:t>
      </w:r>
    </w:p>
    <w:p w14:paraId="0737A470" w14:textId="77777777" w:rsidR="0070193F" w:rsidRPr="00936A04" w:rsidRDefault="0070193F" w:rsidP="00936A04">
      <w:pPr>
        <w:spacing w:before="120" w:after="120" w:line="240" w:lineRule="auto"/>
        <w:ind w:firstLine="567"/>
        <w:jc w:val="both"/>
        <w:rPr>
          <w:rFonts w:cs="Times New Roman"/>
          <w:sz w:val="22"/>
          <w:szCs w:val="22"/>
          <w:lang w:val="vi-VN"/>
        </w:rPr>
      </w:pPr>
      <w:r w:rsidRPr="00936A04">
        <w:rPr>
          <w:rFonts w:cs="Times New Roman"/>
          <w:sz w:val="22"/>
          <w:szCs w:val="22"/>
          <w:lang w:val="vi-VN"/>
        </w:rPr>
        <w:t>The section should also present implications for educational policy, practice, or future research.</w:t>
      </w:r>
    </w:p>
    <w:p w14:paraId="35F16338" w14:textId="1D20ED45" w:rsidR="00FF2FDB" w:rsidRPr="00936A04" w:rsidRDefault="0070193F" w:rsidP="00936A04">
      <w:pPr>
        <w:spacing w:before="120" w:after="120" w:line="240" w:lineRule="auto"/>
        <w:ind w:firstLine="567"/>
        <w:jc w:val="both"/>
        <w:rPr>
          <w:rFonts w:cs="Times New Roman"/>
          <w:sz w:val="22"/>
          <w:szCs w:val="22"/>
        </w:rPr>
      </w:pPr>
      <w:r w:rsidRPr="00936A04">
        <w:rPr>
          <w:rFonts w:cs="Times New Roman"/>
          <w:sz w:val="22"/>
          <w:szCs w:val="22"/>
          <w:lang w:val="vi-VN"/>
        </w:rPr>
        <w:t>Authors should avoid repeating detailed results already presented in previous sections.</w:t>
      </w:r>
    </w:p>
    <w:p w14:paraId="276A483C" w14:textId="2B1AD498" w:rsidR="00F13747" w:rsidRPr="00D00800" w:rsidRDefault="00FF2FDB" w:rsidP="00936A04">
      <w:pPr>
        <w:spacing w:before="120" w:after="120" w:line="240" w:lineRule="auto"/>
        <w:ind w:firstLine="567"/>
        <w:jc w:val="both"/>
        <w:rPr>
          <w:rFonts w:cs="Times New Roman"/>
          <w:b/>
          <w:bCs/>
          <w:sz w:val="22"/>
          <w:szCs w:val="22"/>
        </w:rPr>
      </w:pPr>
      <w:r w:rsidRPr="00D00800">
        <w:rPr>
          <w:rFonts w:cs="Times New Roman"/>
          <w:b/>
          <w:bCs/>
          <w:sz w:val="22"/>
          <w:szCs w:val="22"/>
        </w:rPr>
        <w:t>DECLARATIONS</w:t>
      </w:r>
    </w:p>
    <w:p w14:paraId="1B430CCB" w14:textId="199BBDE1" w:rsidR="00F13747" w:rsidRPr="00936A04" w:rsidRDefault="00F13747" w:rsidP="00936A04">
      <w:pPr>
        <w:spacing w:before="120" w:after="120" w:line="240" w:lineRule="auto"/>
        <w:ind w:firstLine="567"/>
        <w:jc w:val="both"/>
        <w:rPr>
          <w:rFonts w:cs="Times New Roman"/>
          <w:sz w:val="22"/>
          <w:szCs w:val="22"/>
        </w:rPr>
      </w:pPr>
      <w:r w:rsidRPr="00936A04">
        <w:rPr>
          <w:rFonts w:cs="Times New Roman"/>
          <w:b/>
          <w:sz w:val="22"/>
          <w:szCs w:val="22"/>
          <w:lang w:val="vi-VN"/>
        </w:rPr>
        <w:t>Funding:</w:t>
      </w:r>
      <w:r w:rsidRPr="00936A04">
        <w:rPr>
          <w:rFonts w:cs="Times New Roman"/>
          <w:b/>
          <w:sz w:val="22"/>
          <w:szCs w:val="22"/>
        </w:rPr>
        <w:t xml:space="preserve"> </w:t>
      </w:r>
      <w:r w:rsidR="000770DE" w:rsidRPr="00936A04">
        <w:rPr>
          <w:rFonts w:cs="Times New Roman"/>
          <w:sz w:val="22"/>
          <w:szCs w:val="22"/>
        </w:rPr>
        <w:t>Please</w:t>
      </w:r>
      <w:r w:rsidRPr="00936A04">
        <w:rPr>
          <w:rFonts w:cs="Times New Roman"/>
          <w:sz w:val="22"/>
          <w:szCs w:val="22"/>
          <w:lang w:val="vi-VN"/>
        </w:rPr>
        <w:t xml:space="preserve"> indicate whether the study received financial support. If funded, </w:t>
      </w:r>
      <w:r w:rsidR="000770DE" w:rsidRPr="00936A04">
        <w:rPr>
          <w:rFonts w:cs="Times New Roman"/>
          <w:sz w:val="22"/>
          <w:szCs w:val="22"/>
        </w:rPr>
        <w:t xml:space="preserve">please </w:t>
      </w:r>
      <w:r w:rsidRPr="00936A04">
        <w:rPr>
          <w:rFonts w:cs="Times New Roman"/>
          <w:sz w:val="22"/>
          <w:szCs w:val="22"/>
          <w:lang w:val="vi-VN"/>
        </w:rPr>
        <w:t>provide the name of the funding agency and grant number</w:t>
      </w:r>
      <w:r w:rsidR="00D828FE" w:rsidRPr="00936A04">
        <w:rPr>
          <w:rFonts w:cs="Times New Roman"/>
          <w:sz w:val="22"/>
          <w:szCs w:val="22"/>
        </w:rPr>
        <w:t xml:space="preserve">, e.g. “This study was funded by </w:t>
      </w:r>
      <w:r w:rsidR="000770DE" w:rsidRPr="00936A04">
        <w:rPr>
          <w:rFonts w:cs="Times New Roman"/>
          <w:sz w:val="22"/>
          <w:szCs w:val="22"/>
        </w:rPr>
        <w:t>Name of Funder</w:t>
      </w:r>
      <w:r w:rsidR="00D828FE" w:rsidRPr="00936A04">
        <w:rPr>
          <w:rFonts w:cs="Times New Roman"/>
          <w:sz w:val="22"/>
          <w:szCs w:val="22"/>
        </w:rPr>
        <w:t>, grant number XXX”</w:t>
      </w:r>
      <w:r w:rsidRPr="00936A04">
        <w:rPr>
          <w:rFonts w:cs="Times New Roman"/>
          <w:sz w:val="22"/>
          <w:szCs w:val="22"/>
          <w:lang w:val="vi-VN"/>
        </w:rPr>
        <w:t xml:space="preserve">. If not, </w:t>
      </w:r>
      <w:r w:rsidR="000770DE" w:rsidRPr="00936A04">
        <w:rPr>
          <w:rFonts w:cs="Times New Roman"/>
          <w:sz w:val="22"/>
          <w:szCs w:val="22"/>
        </w:rPr>
        <w:t xml:space="preserve">please </w:t>
      </w:r>
      <w:r w:rsidRPr="00936A04">
        <w:rPr>
          <w:rFonts w:cs="Times New Roman"/>
          <w:sz w:val="22"/>
          <w:szCs w:val="22"/>
          <w:lang w:val="vi-VN"/>
        </w:rPr>
        <w:t>clearly state that the research received no external funding</w:t>
      </w:r>
      <w:r w:rsidR="000770DE" w:rsidRPr="00936A04">
        <w:rPr>
          <w:rFonts w:cs="Times New Roman"/>
          <w:sz w:val="22"/>
          <w:szCs w:val="22"/>
        </w:rPr>
        <w:t>, e.g. “This research received no external funding”</w:t>
      </w:r>
    </w:p>
    <w:p w14:paraId="764E851C" w14:textId="06D0247A" w:rsidR="00F13747" w:rsidRPr="00936A04" w:rsidRDefault="00F13747" w:rsidP="00936A04">
      <w:pPr>
        <w:spacing w:before="120" w:after="120" w:line="240" w:lineRule="auto"/>
        <w:ind w:firstLine="567"/>
        <w:jc w:val="both"/>
        <w:rPr>
          <w:rFonts w:cs="Times New Roman"/>
          <w:sz w:val="22"/>
          <w:szCs w:val="22"/>
        </w:rPr>
      </w:pPr>
      <w:r w:rsidRPr="00936A04">
        <w:rPr>
          <w:rFonts w:cs="Times New Roman"/>
          <w:b/>
          <w:sz w:val="22"/>
          <w:szCs w:val="22"/>
          <w:lang w:val="vi-VN"/>
        </w:rPr>
        <w:t>Institutional Review Board Statement:</w:t>
      </w:r>
      <w:r w:rsidRPr="00936A04">
        <w:rPr>
          <w:rFonts w:cs="Times New Roman"/>
          <w:b/>
          <w:sz w:val="22"/>
          <w:szCs w:val="22"/>
        </w:rPr>
        <w:t xml:space="preserve"> </w:t>
      </w:r>
      <w:r w:rsidRPr="00936A04">
        <w:rPr>
          <w:rFonts w:cs="Times New Roman"/>
          <w:sz w:val="22"/>
          <w:szCs w:val="22"/>
          <w:lang w:val="vi-VN"/>
        </w:rPr>
        <w:t xml:space="preserve">For studies involving human participants or personal data, </w:t>
      </w:r>
      <w:r w:rsidR="00DC1A30" w:rsidRPr="00936A04">
        <w:rPr>
          <w:rFonts w:cs="Times New Roman"/>
          <w:sz w:val="22"/>
          <w:szCs w:val="22"/>
        </w:rPr>
        <w:t>please</w:t>
      </w:r>
      <w:r w:rsidRPr="00936A04">
        <w:rPr>
          <w:rFonts w:cs="Times New Roman"/>
          <w:sz w:val="22"/>
          <w:szCs w:val="22"/>
          <w:lang w:val="vi-VN"/>
        </w:rPr>
        <w:t xml:space="preserve"> confirm that the research complied with relevant ethical standards and specify the approving ethics committee and approval reference if applicable.</w:t>
      </w:r>
      <w:r w:rsidR="00D8688B" w:rsidRPr="00936A04">
        <w:rPr>
          <w:rFonts w:cs="Times New Roman"/>
          <w:sz w:val="22"/>
          <w:szCs w:val="22"/>
        </w:rPr>
        <w:t xml:space="preserve"> </w:t>
      </w:r>
      <w:r w:rsidR="00DC1A30" w:rsidRPr="00936A04">
        <w:rPr>
          <w:rFonts w:cs="Times New Roman"/>
          <w:sz w:val="22"/>
          <w:szCs w:val="22"/>
        </w:rPr>
        <w:t xml:space="preserve">Please add “The study was conducted in accordance with the Declaration of Helsinki, and approved by the Institutional Review Board (or Ethics Committee) of Name of Institute (protocol code XXX and date of approval). Please add “Ethical review and approval were waived for this study due to (please provide a reason)”. </w:t>
      </w:r>
      <w:r w:rsidR="00D8688B" w:rsidRPr="00936A04">
        <w:rPr>
          <w:rFonts w:cs="Times New Roman"/>
          <w:sz w:val="22"/>
          <w:szCs w:val="22"/>
        </w:rPr>
        <w:t>Please add “Not applicable” for studies not involving humans.</w:t>
      </w:r>
    </w:p>
    <w:p w14:paraId="3D557A4F" w14:textId="6FD9C954" w:rsidR="00F13747" w:rsidRPr="00936A04" w:rsidRDefault="00F13747" w:rsidP="00936A04">
      <w:pPr>
        <w:spacing w:before="120" w:after="120" w:line="240" w:lineRule="auto"/>
        <w:ind w:firstLine="567"/>
        <w:jc w:val="both"/>
        <w:rPr>
          <w:rFonts w:cs="Times New Roman"/>
          <w:sz w:val="22"/>
          <w:szCs w:val="22"/>
          <w:lang w:val="vi-VN"/>
        </w:rPr>
      </w:pPr>
      <w:r w:rsidRPr="00936A04">
        <w:rPr>
          <w:rFonts w:cs="Times New Roman"/>
          <w:b/>
          <w:sz w:val="22"/>
          <w:szCs w:val="22"/>
          <w:lang w:val="vi-VN"/>
        </w:rPr>
        <w:t>Transparency:</w:t>
      </w:r>
      <w:r w:rsidRPr="00936A04">
        <w:rPr>
          <w:rFonts w:cs="Times New Roman"/>
          <w:sz w:val="22"/>
          <w:szCs w:val="22"/>
        </w:rPr>
        <w:t xml:space="preserve"> </w:t>
      </w:r>
      <w:r w:rsidR="00DC1A30" w:rsidRPr="00936A04">
        <w:rPr>
          <w:rFonts w:cs="Times New Roman"/>
          <w:sz w:val="22"/>
          <w:szCs w:val="22"/>
        </w:rPr>
        <w:t>Please</w:t>
      </w:r>
      <w:r w:rsidR="00DC1A30" w:rsidRPr="00936A04">
        <w:rPr>
          <w:rFonts w:cs="Times New Roman"/>
          <w:sz w:val="22"/>
          <w:szCs w:val="22"/>
          <w:lang w:val="vi-VN"/>
        </w:rPr>
        <w:t xml:space="preserve"> </w:t>
      </w:r>
      <w:r w:rsidRPr="00936A04">
        <w:rPr>
          <w:rFonts w:cs="Times New Roman"/>
          <w:sz w:val="22"/>
          <w:szCs w:val="22"/>
          <w:lang w:val="vi-VN"/>
        </w:rPr>
        <w:t>confirm that the manuscript presents an accurate and transparent account of the research and that all essential aspects of the study have been reported.</w:t>
      </w:r>
    </w:p>
    <w:p w14:paraId="1341FB59" w14:textId="7D35A602" w:rsidR="00F13747" w:rsidRPr="00936A04" w:rsidRDefault="00F13747" w:rsidP="00936A04">
      <w:pPr>
        <w:spacing w:before="120" w:after="120" w:line="240" w:lineRule="auto"/>
        <w:ind w:firstLine="567"/>
        <w:jc w:val="both"/>
        <w:rPr>
          <w:rFonts w:cs="Times New Roman"/>
          <w:sz w:val="22"/>
          <w:szCs w:val="22"/>
          <w:lang w:val="vi-VN"/>
        </w:rPr>
      </w:pPr>
      <w:r w:rsidRPr="00936A04">
        <w:rPr>
          <w:rFonts w:cs="Times New Roman"/>
          <w:b/>
          <w:sz w:val="22"/>
          <w:szCs w:val="22"/>
          <w:lang w:val="vi-VN"/>
        </w:rPr>
        <w:lastRenderedPageBreak/>
        <w:t>Competing Interests:</w:t>
      </w:r>
      <w:r w:rsidRPr="00936A04">
        <w:rPr>
          <w:rFonts w:cs="Times New Roman"/>
          <w:b/>
          <w:sz w:val="22"/>
          <w:szCs w:val="22"/>
        </w:rPr>
        <w:t xml:space="preserve"> </w:t>
      </w:r>
      <w:r w:rsidRPr="00936A04">
        <w:rPr>
          <w:rFonts w:cs="Times New Roman"/>
          <w:sz w:val="22"/>
          <w:szCs w:val="22"/>
          <w:lang w:val="vi-VN"/>
        </w:rPr>
        <w:t>Authors must disclose any financial or personal relationships that could influence the research. If none exist, authors should state that they have no competing interests.</w:t>
      </w:r>
    </w:p>
    <w:p w14:paraId="65544638" w14:textId="07AD53B4" w:rsidR="00F13747" w:rsidRPr="00936A04" w:rsidRDefault="00F13747" w:rsidP="00936A04">
      <w:pPr>
        <w:spacing w:before="120" w:after="120" w:line="240" w:lineRule="auto"/>
        <w:ind w:firstLine="567"/>
        <w:jc w:val="both"/>
        <w:rPr>
          <w:rFonts w:cs="Times New Roman"/>
          <w:sz w:val="22"/>
          <w:szCs w:val="22"/>
        </w:rPr>
      </w:pPr>
      <w:r w:rsidRPr="00936A04">
        <w:rPr>
          <w:rFonts w:cs="Times New Roman"/>
          <w:sz w:val="22"/>
          <w:szCs w:val="22"/>
          <w:lang w:val="vi-VN"/>
        </w:rPr>
        <w:t>Authors’ Contributions:</w:t>
      </w:r>
      <w:r w:rsidRPr="00936A04">
        <w:rPr>
          <w:rFonts w:cs="Times New Roman"/>
          <w:sz w:val="22"/>
          <w:szCs w:val="22"/>
        </w:rPr>
        <w:t xml:space="preserve"> </w:t>
      </w:r>
      <w:r w:rsidRPr="00936A04">
        <w:rPr>
          <w:rFonts w:cs="Times New Roman"/>
          <w:sz w:val="22"/>
          <w:szCs w:val="22"/>
          <w:lang w:val="vi-VN"/>
        </w:rPr>
        <w:t xml:space="preserve">Authors should briefly describe the contribution of each author to the study (e.g., research design, </w:t>
      </w:r>
      <w:r w:rsidR="00672B35" w:rsidRPr="00936A04">
        <w:rPr>
          <w:rFonts w:cs="Times New Roman"/>
          <w:sz w:val="22"/>
          <w:szCs w:val="22"/>
        </w:rPr>
        <w:t xml:space="preserve">methodology, writing original draft, </w:t>
      </w:r>
      <w:r w:rsidRPr="00936A04">
        <w:rPr>
          <w:rFonts w:cs="Times New Roman"/>
          <w:sz w:val="22"/>
          <w:szCs w:val="22"/>
          <w:lang w:val="vi-VN"/>
        </w:rPr>
        <w:t>data analysis, manuscript preparation). All authors must approve the final version of the manuscript.</w:t>
      </w:r>
      <w:r w:rsidR="00DC1A30" w:rsidRPr="00936A04">
        <w:rPr>
          <w:rFonts w:cs="Times New Roman"/>
          <w:sz w:val="22"/>
          <w:szCs w:val="22"/>
        </w:rPr>
        <w:t xml:space="preserve"> Please add “All authors have read and agreed to the published version of the manuscript”.</w:t>
      </w:r>
    </w:p>
    <w:p w14:paraId="6D16B7B8" w14:textId="110D94D4" w:rsidR="00F13747" w:rsidRPr="00936A04" w:rsidRDefault="00F13747" w:rsidP="00936A04">
      <w:pPr>
        <w:spacing w:before="120" w:after="120" w:line="240" w:lineRule="auto"/>
        <w:ind w:firstLine="567"/>
        <w:jc w:val="both"/>
        <w:rPr>
          <w:rFonts w:cs="Times New Roman"/>
          <w:sz w:val="22"/>
          <w:szCs w:val="22"/>
          <w:lang w:val="vi-VN"/>
        </w:rPr>
      </w:pPr>
      <w:r w:rsidRPr="00936A04">
        <w:rPr>
          <w:rFonts w:cs="Times New Roman"/>
          <w:b/>
          <w:sz w:val="22"/>
          <w:szCs w:val="22"/>
          <w:lang w:val="vi-VN"/>
        </w:rPr>
        <w:t>Disclosure of AI Use:</w:t>
      </w:r>
      <w:r w:rsidRPr="00936A04">
        <w:rPr>
          <w:rFonts w:cs="Times New Roman"/>
          <w:sz w:val="22"/>
          <w:szCs w:val="22"/>
        </w:rPr>
        <w:t xml:space="preserve"> </w:t>
      </w:r>
      <w:r w:rsidRPr="00936A04">
        <w:rPr>
          <w:rFonts w:cs="Times New Roman"/>
          <w:sz w:val="22"/>
          <w:szCs w:val="22"/>
          <w:lang w:val="vi-VN"/>
        </w:rPr>
        <w:t xml:space="preserve">If AI tools were used in preparing the manuscript, authors </w:t>
      </w:r>
      <w:r w:rsidR="00DC1A30" w:rsidRPr="00936A04">
        <w:rPr>
          <w:rFonts w:cs="Times New Roman"/>
          <w:sz w:val="22"/>
          <w:szCs w:val="22"/>
        </w:rPr>
        <w:t>must</w:t>
      </w:r>
      <w:r w:rsidR="00DC1A30" w:rsidRPr="00936A04">
        <w:rPr>
          <w:rFonts w:cs="Times New Roman"/>
          <w:sz w:val="22"/>
          <w:szCs w:val="22"/>
          <w:lang w:val="vi-VN"/>
        </w:rPr>
        <w:t xml:space="preserve"> </w:t>
      </w:r>
      <w:r w:rsidRPr="00936A04">
        <w:rPr>
          <w:rFonts w:cs="Times New Roman"/>
          <w:sz w:val="22"/>
          <w:szCs w:val="22"/>
          <w:lang w:val="vi-VN"/>
        </w:rPr>
        <w:t>disclose the tool used and its purpose. Authors remain responsible for reviewing and verifying all AI-assisted content.</w:t>
      </w:r>
    </w:p>
    <w:p w14:paraId="4A493375" w14:textId="0284DA8C" w:rsidR="00376C17" w:rsidRPr="00D00800" w:rsidRDefault="00BC3247" w:rsidP="00936A04">
      <w:pPr>
        <w:spacing w:before="120" w:after="120" w:line="240" w:lineRule="auto"/>
        <w:ind w:firstLine="567"/>
        <w:jc w:val="both"/>
        <w:rPr>
          <w:rFonts w:cs="Times New Roman"/>
          <w:b/>
          <w:bCs/>
          <w:sz w:val="22"/>
          <w:szCs w:val="22"/>
        </w:rPr>
      </w:pPr>
      <w:r w:rsidRPr="00D00800">
        <w:rPr>
          <w:rFonts w:cs="Times New Roman"/>
          <w:b/>
          <w:bCs/>
          <w:sz w:val="22"/>
          <w:szCs w:val="22"/>
        </w:rPr>
        <w:t xml:space="preserve">REFERENCES </w:t>
      </w:r>
    </w:p>
    <w:p w14:paraId="7A6EC624" w14:textId="409599D6" w:rsidR="004D3B88" w:rsidRPr="00936A04" w:rsidRDefault="00810F93" w:rsidP="00936A04">
      <w:pPr>
        <w:spacing w:before="120" w:after="120" w:line="240" w:lineRule="auto"/>
        <w:ind w:firstLine="567"/>
        <w:jc w:val="both"/>
        <w:rPr>
          <w:rFonts w:cs="Times New Roman"/>
          <w:sz w:val="22"/>
          <w:szCs w:val="22"/>
        </w:rPr>
      </w:pPr>
      <w:r w:rsidRPr="00936A04">
        <w:rPr>
          <w:rFonts w:cs="Times New Roman"/>
          <w:sz w:val="22"/>
          <w:szCs w:val="22"/>
        </w:rPr>
        <w:t xml:space="preserve">Here are examples of reference list </w:t>
      </w:r>
    </w:p>
    <w:p w14:paraId="511A2F10" w14:textId="37D5708E" w:rsidR="00F13747" w:rsidRPr="00936A04" w:rsidRDefault="00F13747" w:rsidP="00D00800">
      <w:pPr>
        <w:spacing w:before="120" w:after="120" w:line="240" w:lineRule="auto"/>
        <w:ind w:left="567" w:hanging="567"/>
        <w:jc w:val="both"/>
        <w:rPr>
          <w:rFonts w:cs="Times New Roman"/>
          <w:sz w:val="22"/>
          <w:szCs w:val="22"/>
          <w:lang w:val="vi-VN"/>
        </w:rPr>
      </w:pPr>
      <w:r w:rsidRPr="00936A04">
        <w:rPr>
          <w:rFonts w:cs="Times New Roman"/>
          <w:sz w:val="22"/>
          <w:szCs w:val="22"/>
          <w:lang w:val="vi-VN"/>
        </w:rPr>
        <w:t xml:space="preserve">Admiraal, W., Schenke, W., De Jong, L., Emmelot, Y., &amp; Sligte, H. (2021). Schools as professional learning communities: What can schools do to support professional development of their teachers? </w:t>
      </w:r>
      <w:r w:rsidRPr="00936A04">
        <w:rPr>
          <w:rFonts w:cs="Times New Roman"/>
          <w:i/>
          <w:iCs/>
          <w:sz w:val="22"/>
          <w:szCs w:val="22"/>
          <w:lang w:val="vi-VN"/>
        </w:rPr>
        <w:t>Professional Development in Education, 47</w:t>
      </w:r>
      <w:r w:rsidRPr="00936A04">
        <w:rPr>
          <w:rFonts w:cs="Times New Roman"/>
          <w:sz w:val="22"/>
          <w:szCs w:val="22"/>
          <w:lang w:val="vi-VN"/>
        </w:rPr>
        <w:t xml:space="preserve">(4), 684–698. </w:t>
      </w:r>
      <w:hyperlink r:id="rId11" w:tgtFrame="_new" w:history="1">
        <w:r w:rsidRPr="00936A04">
          <w:rPr>
            <w:rStyle w:val="Hyperlink"/>
            <w:rFonts w:cs="Times New Roman"/>
            <w:color w:val="auto"/>
            <w:sz w:val="22"/>
            <w:szCs w:val="22"/>
            <w:u w:val="none"/>
            <w:lang w:val="vi-VN"/>
          </w:rPr>
          <w:t>https://doi.org/10.1080/19415257.2019.1665573</w:t>
        </w:r>
      </w:hyperlink>
    </w:p>
    <w:p w14:paraId="748C6921" w14:textId="77777777" w:rsidR="00F13747" w:rsidRPr="00936A04" w:rsidRDefault="00F13747" w:rsidP="00D00800">
      <w:pPr>
        <w:spacing w:before="120" w:after="120" w:line="240" w:lineRule="auto"/>
        <w:ind w:left="567" w:hanging="567"/>
        <w:jc w:val="both"/>
        <w:rPr>
          <w:rFonts w:cs="Times New Roman"/>
          <w:sz w:val="22"/>
          <w:szCs w:val="22"/>
          <w:lang w:val="vi-VN"/>
        </w:rPr>
      </w:pPr>
      <w:r w:rsidRPr="00936A04">
        <w:rPr>
          <w:rFonts w:cs="Times New Roman"/>
          <w:sz w:val="22"/>
          <w:szCs w:val="22"/>
          <w:lang w:val="vi-VN"/>
        </w:rPr>
        <w:t xml:space="preserve">Bond, M., Buntins, K., Bedenlier, S., Zawacki-Richter, O., &amp; Kerres, M. (2020). Mapping research in student engagement and educational technology in higher education: A systematic evidence map. </w:t>
      </w:r>
      <w:r w:rsidRPr="00936A04">
        <w:rPr>
          <w:rFonts w:cs="Times New Roman"/>
          <w:i/>
          <w:iCs/>
          <w:sz w:val="22"/>
          <w:szCs w:val="22"/>
          <w:lang w:val="vi-VN"/>
        </w:rPr>
        <w:t>International Journal of Educational Technology in Higher Education, 17</w:t>
      </w:r>
      <w:r w:rsidRPr="00936A04">
        <w:rPr>
          <w:rFonts w:cs="Times New Roman"/>
          <w:sz w:val="22"/>
          <w:szCs w:val="22"/>
          <w:lang w:val="vi-VN"/>
        </w:rPr>
        <w:t xml:space="preserve">, 2. </w:t>
      </w:r>
      <w:hyperlink r:id="rId12" w:tgtFrame="_new" w:history="1">
        <w:r w:rsidRPr="00936A04">
          <w:rPr>
            <w:rStyle w:val="Hyperlink"/>
            <w:rFonts w:cs="Times New Roman"/>
            <w:color w:val="auto"/>
            <w:sz w:val="22"/>
            <w:szCs w:val="22"/>
            <w:u w:val="none"/>
            <w:lang w:val="vi-VN"/>
          </w:rPr>
          <w:t>https://doi.org/10.1186/s41239-019-0176-8</w:t>
        </w:r>
      </w:hyperlink>
    </w:p>
    <w:p w14:paraId="49A9FB8B" w14:textId="77777777" w:rsidR="00F13747" w:rsidRPr="00936A04" w:rsidRDefault="00F13747" w:rsidP="00D00800">
      <w:pPr>
        <w:spacing w:before="120" w:after="120" w:line="240" w:lineRule="auto"/>
        <w:ind w:left="567" w:hanging="567"/>
        <w:jc w:val="both"/>
        <w:rPr>
          <w:rFonts w:cs="Times New Roman"/>
          <w:sz w:val="22"/>
          <w:szCs w:val="22"/>
          <w:lang w:val="vi-VN"/>
        </w:rPr>
      </w:pPr>
      <w:r w:rsidRPr="00936A04">
        <w:rPr>
          <w:rFonts w:cs="Times New Roman"/>
          <w:sz w:val="22"/>
          <w:szCs w:val="22"/>
          <w:lang w:val="vi-VN"/>
        </w:rPr>
        <w:t xml:space="preserve">Darling-Hammond, L., Flook, L., Cook-Harvey, C., Barron, B., &amp; Osher, D. (2020). Implications for educational practice of the science of learning and development. </w:t>
      </w:r>
      <w:r w:rsidRPr="00936A04">
        <w:rPr>
          <w:rFonts w:cs="Times New Roman"/>
          <w:i/>
          <w:iCs/>
          <w:sz w:val="22"/>
          <w:szCs w:val="22"/>
          <w:lang w:val="vi-VN"/>
        </w:rPr>
        <w:t>Applied Developmental Science, 24</w:t>
      </w:r>
      <w:r w:rsidRPr="00936A04">
        <w:rPr>
          <w:rFonts w:cs="Times New Roman"/>
          <w:sz w:val="22"/>
          <w:szCs w:val="22"/>
          <w:lang w:val="vi-VN"/>
        </w:rPr>
        <w:t xml:space="preserve">(2), 97–140. </w:t>
      </w:r>
      <w:hyperlink r:id="rId13" w:tgtFrame="_new" w:history="1">
        <w:r w:rsidRPr="00936A04">
          <w:rPr>
            <w:rStyle w:val="Hyperlink"/>
            <w:rFonts w:cs="Times New Roman"/>
            <w:color w:val="auto"/>
            <w:sz w:val="22"/>
            <w:szCs w:val="22"/>
            <w:u w:val="none"/>
            <w:lang w:val="vi-VN"/>
          </w:rPr>
          <w:t>https://doi.org/10.1080/10888691.2018.1537791</w:t>
        </w:r>
      </w:hyperlink>
    </w:p>
    <w:p w14:paraId="1923D459" w14:textId="77777777" w:rsidR="00F13747" w:rsidRPr="00936A04" w:rsidRDefault="00F13747" w:rsidP="00D00800">
      <w:pPr>
        <w:spacing w:before="120" w:after="120" w:line="240" w:lineRule="auto"/>
        <w:ind w:left="567" w:hanging="567"/>
        <w:jc w:val="both"/>
        <w:rPr>
          <w:rFonts w:cs="Times New Roman"/>
          <w:sz w:val="22"/>
          <w:szCs w:val="22"/>
          <w:lang w:val="vi-VN"/>
        </w:rPr>
      </w:pPr>
      <w:r w:rsidRPr="00936A04">
        <w:rPr>
          <w:rFonts w:cs="Times New Roman"/>
          <w:sz w:val="22"/>
          <w:szCs w:val="22"/>
          <w:lang w:val="vi-VN"/>
        </w:rPr>
        <w:t xml:space="preserve">Fullan, M., Quinn, J., Drummy, M., &amp; Gardner, M. (2020). Education reimagined: The future of learning. </w:t>
      </w:r>
      <w:r w:rsidRPr="00936A04">
        <w:rPr>
          <w:rFonts w:cs="Times New Roman"/>
          <w:i/>
          <w:iCs/>
          <w:sz w:val="22"/>
          <w:szCs w:val="22"/>
          <w:lang w:val="vi-VN"/>
        </w:rPr>
        <w:t>Educational Leadership, 77</w:t>
      </w:r>
      <w:r w:rsidRPr="00936A04">
        <w:rPr>
          <w:rFonts w:cs="Times New Roman"/>
          <w:sz w:val="22"/>
          <w:szCs w:val="22"/>
          <w:lang w:val="vi-VN"/>
        </w:rPr>
        <w:t>(8), 22–28. https://doi.org/10.1177/0031721720956841</w:t>
      </w:r>
    </w:p>
    <w:p w14:paraId="0E960D70" w14:textId="77777777" w:rsidR="00F13747" w:rsidRPr="00936A04" w:rsidRDefault="00F13747" w:rsidP="00D00800">
      <w:pPr>
        <w:spacing w:before="120" w:after="120" w:line="240" w:lineRule="auto"/>
        <w:ind w:left="567" w:hanging="567"/>
        <w:jc w:val="both"/>
        <w:rPr>
          <w:rFonts w:cs="Times New Roman"/>
          <w:sz w:val="22"/>
          <w:szCs w:val="22"/>
          <w:lang w:val="vi-VN"/>
        </w:rPr>
      </w:pPr>
      <w:r w:rsidRPr="00936A04">
        <w:rPr>
          <w:rFonts w:cs="Times New Roman"/>
          <w:sz w:val="22"/>
          <w:szCs w:val="22"/>
          <w:lang w:val="vi-VN"/>
        </w:rPr>
        <w:t xml:space="preserve">Hattie, J. (2018). Visible learning: The sequel—A synthesis of over 1,400 meta-analyses relating to achievement. </w:t>
      </w:r>
      <w:r w:rsidRPr="00936A04">
        <w:rPr>
          <w:rFonts w:cs="Times New Roman"/>
          <w:i/>
          <w:iCs/>
          <w:sz w:val="22"/>
          <w:szCs w:val="22"/>
          <w:lang w:val="vi-VN"/>
        </w:rPr>
        <w:t>Routledge</w:t>
      </w:r>
      <w:r w:rsidRPr="00936A04">
        <w:rPr>
          <w:rFonts w:cs="Times New Roman"/>
          <w:sz w:val="22"/>
          <w:szCs w:val="22"/>
          <w:lang w:val="vi-VN"/>
        </w:rPr>
        <w:t>. https://doi.org/10.4324/9780429485480</w:t>
      </w:r>
    </w:p>
    <w:p w14:paraId="2D8E3085" w14:textId="77777777" w:rsidR="00F13747" w:rsidRPr="00936A04" w:rsidRDefault="00F13747" w:rsidP="00D00800">
      <w:pPr>
        <w:spacing w:before="120" w:after="120" w:line="240" w:lineRule="auto"/>
        <w:ind w:left="567" w:hanging="567"/>
        <w:jc w:val="both"/>
        <w:rPr>
          <w:rFonts w:cs="Times New Roman"/>
          <w:sz w:val="22"/>
          <w:szCs w:val="22"/>
          <w:lang w:val="vi-VN"/>
        </w:rPr>
      </w:pPr>
      <w:r w:rsidRPr="00936A04">
        <w:rPr>
          <w:rFonts w:cs="Times New Roman"/>
          <w:sz w:val="22"/>
          <w:szCs w:val="22"/>
          <w:lang w:val="vi-VN"/>
        </w:rPr>
        <w:t xml:space="preserve">Kraft, M. A., Blazar, D., &amp; Hogan, D. (2018). The effect of teacher coaching on instruction and achievement: A meta-analysis of the causal evidence. </w:t>
      </w:r>
      <w:r w:rsidRPr="00936A04">
        <w:rPr>
          <w:rFonts w:cs="Times New Roman"/>
          <w:i/>
          <w:iCs/>
          <w:sz w:val="22"/>
          <w:szCs w:val="22"/>
          <w:lang w:val="vi-VN"/>
        </w:rPr>
        <w:t>Review of Educational Research, 88</w:t>
      </w:r>
      <w:r w:rsidRPr="00936A04">
        <w:rPr>
          <w:rFonts w:cs="Times New Roman"/>
          <w:sz w:val="22"/>
          <w:szCs w:val="22"/>
          <w:lang w:val="vi-VN"/>
        </w:rPr>
        <w:t xml:space="preserve">(4), 547–588. </w:t>
      </w:r>
      <w:hyperlink r:id="rId14" w:tgtFrame="_new" w:history="1">
        <w:r w:rsidRPr="00936A04">
          <w:rPr>
            <w:rStyle w:val="Hyperlink"/>
            <w:rFonts w:cs="Times New Roman"/>
            <w:color w:val="auto"/>
            <w:sz w:val="22"/>
            <w:szCs w:val="22"/>
            <w:u w:val="none"/>
            <w:lang w:val="vi-VN"/>
          </w:rPr>
          <w:t>https://doi.org/10.3102/0034654318759268</w:t>
        </w:r>
      </w:hyperlink>
    </w:p>
    <w:p w14:paraId="42E825F3" w14:textId="77777777" w:rsidR="00F13747" w:rsidRPr="00936A04" w:rsidRDefault="00F13747" w:rsidP="00D00800">
      <w:pPr>
        <w:spacing w:before="120" w:after="120" w:line="240" w:lineRule="auto"/>
        <w:ind w:left="567" w:hanging="567"/>
        <w:jc w:val="both"/>
        <w:rPr>
          <w:rFonts w:cs="Times New Roman"/>
          <w:sz w:val="22"/>
          <w:szCs w:val="22"/>
          <w:lang w:val="vi-VN"/>
        </w:rPr>
      </w:pPr>
      <w:r w:rsidRPr="00936A04">
        <w:rPr>
          <w:rFonts w:cs="Times New Roman"/>
          <w:sz w:val="22"/>
          <w:szCs w:val="22"/>
          <w:lang w:val="vi-VN"/>
        </w:rPr>
        <w:t xml:space="preserve">Leithwood, K., Harris, A., &amp; Hopkins, D. (2020). Seven strong claims about successful school leadership revisited. </w:t>
      </w:r>
      <w:r w:rsidRPr="00936A04">
        <w:rPr>
          <w:rFonts w:cs="Times New Roman"/>
          <w:i/>
          <w:iCs/>
          <w:sz w:val="22"/>
          <w:szCs w:val="22"/>
          <w:lang w:val="vi-VN"/>
        </w:rPr>
        <w:t>School Leadership &amp; Management, 40</w:t>
      </w:r>
      <w:r w:rsidRPr="00936A04">
        <w:rPr>
          <w:rFonts w:cs="Times New Roman"/>
          <w:sz w:val="22"/>
          <w:szCs w:val="22"/>
          <w:lang w:val="vi-VN"/>
        </w:rPr>
        <w:t xml:space="preserve">(1), 5–22. </w:t>
      </w:r>
      <w:hyperlink r:id="rId15" w:tgtFrame="_new" w:history="1">
        <w:r w:rsidRPr="00936A04">
          <w:rPr>
            <w:rStyle w:val="Hyperlink"/>
            <w:rFonts w:cs="Times New Roman"/>
            <w:color w:val="auto"/>
            <w:sz w:val="22"/>
            <w:szCs w:val="22"/>
            <w:u w:val="none"/>
            <w:lang w:val="vi-VN"/>
          </w:rPr>
          <w:t>https://doi.org/10.1080/13632434.2019.1596077</w:t>
        </w:r>
      </w:hyperlink>
    </w:p>
    <w:p w14:paraId="5F04A7A1" w14:textId="77777777" w:rsidR="00F13747" w:rsidRPr="00936A04" w:rsidRDefault="00F13747" w:rsidP="00D00800">
      <w:pPr>
        <w:spacing w:before="120" w:after="120" w:line="240" w:lineRule="auto"/>
        <w:ind w:left="567" w:hanging="567"/>
        <w:jc w:val="both"/>
        <w:rPr>
          <w:rFonts w:cs="Times New Roman"/>
          <w:sz w:val="22"/>
          <w:szCs w:val="22"/>
          <w:lang w:val="vi-VN"/>
        </w:rPr>
      </w:pPr>
      <w:r w:rsidRPr="00936A04">
        <w:rPr>
          <w:rFonts w:cs="Times New Roman"/>
          <w:sz w:val="22"/>
          <w:szCs w:val="22"/>
          <w:lang w:val="vi-VN"/>
        </w:rPr>
        <w:t xml:space="preserve">OECD. (2020). </w:t>
      </w:r>
      <w:r w:rsidRPr="00936A04">
        <w:rPr>
          <w:rFonts w:cs="Times New Roman"/>
          <w:i/>
          <w:iCs/>
          <w:sz w:val="22"/>
          <w:szCs w:val="22"/>
          <w:lang w:val="vi-VN"/>
        </w:rPr>
        <w:t>Education in the digital age: Healthy and happy children</w:t>
      </w:r>
      <w:r w:rsidRPr="00936A04">
        <w:rPr>
          <w:rFonts w:cs="Times New Roman"/>
          <w:sz w:val="22"/>
          <w:szCs w:val="22"/>
          <w:lang w:val="vi-VN"/>
        </w:rPr>
        <w:t xml:space="preserve">. OECD Publishing. </w:t>
      </w:r>
      <w:hyperlink r:id="rId16" w:tgtFrame="_new" w:history="1">
        <w:r w:rsidRPr="00936A04">
          <w:rPr>
            <w:rStyle w:val="Hyperlink"/>
            <w:rFonts w:cs="Times New Roman"/>
            <w:color w:val="auto"/>
            <w:sz w:val="22"/>
            <w:szCs w:val="22"/>
            <w:u w:val="none"/>
            <w:lang w:val="vi-VN"/>
          </w:rPr>
          <w:t>https://doi.org/10.1787/1209166a-en</w:t>
        </w:r>
      </w:hyperlink>
    </w:p>
    <w:p w14:paraId="509FA8D9" w14:textId="77777777" w:rsidR="00F13747" w:rsidRPr="00936A04" w:rsidRDefault="00F13747" w:rsidP="00D00800">
      <w:pPr>
        <w:spacing w:before="120" w:after="120" w:line="240" w:lineRule="auto"/>
        <w:ind w:left="567" w:hanging="567"/>
        <w:jc w:val="both"/>
        <w:rPr>
          <w:rFonts w:cs="Times New Roman"/>
          <w:sz w:val="22"/>
          <w:szCs w:val="22"/>
          <w:lang w:val="vi-VN"/>
        </w:rPr>
      </w:pPr>
      <w:r w:rsidRPr="00936A04">
        <w:rPr>
          <w:rFonts w:cs="Times New Roman"/>
          <w:sz w:val="22"/>
          <w:szCs w:val="22"/>
          <w:lang w:val="vi-VN"/>
        </w:rPr>
        <w:t xml:space="preserve">Selwyn, N., Hillman, T., Bergviken Rensfeldt, A., &amp; Perrotta, C. (2020). Digital technologies and the automation of education: Key questions and concerns. </w:t>
      </w:r>
      <w:r w:rsidRPr="00936A04">
        <w:rPr>
          <w:rFonts w:cs="Times New Roman"/>
          <w:i/>
          <w:iCs/>
          <w:sz w:val="22"/>
          <w:szCs w:val="22"/>
          <w:lang w:val="vi-VN"/>
        </w:rPr>
        <w:t>Postdigital Science and Education, 2</w:t>
      </w:r>
      <w:r w:rsidRPr="00936A04">
        <w:rPr>
          <w:rFonts w:cs="Times New Roman"/>
          <w:sz w:val="22"/>
          <w:szCs w:val="22"/>
          <w:lang w:val="vi-VN"/>
        </w:rPr>
        <w:t>(1), 142–161. https://doi.org/10.1007/s42438-019-00093-3</w:t>
      </w:r>
    </w:p>
    <w:p w14:paraId="3A78446D" w14:textId="6D324D42" w:rsidR="00D156B4" w:rsidRPr="0070327C" w:rsidRDefault="00F13747" w:rsidP="0070327C">
      <w:pPr>
        <w:spacing w:before="120" w:after="120" w:line="240" w:lineRule="auto"/>
        <w:ind w:left="567" w:hanging="567"/>
        <w:jc w:val="both"/>
        <w:rPr>
          <w:rFonts w:cs="Times New Roman"/>
          <w:sz w:val="22"/>
          <w:szCs w:val="22"/>
        </w:rPr>
      </w:pPr>
      <w:r w:rsidRPr="00936A04">
        <w:rPr>
          <w:rFonts w:cs="Times New Roman"/>
          <w:sz w:val="22"/>
          <w:szCs w:val="22"/>
          <w:lang w:val="vi-VN"/>
        </w:rPr>
        <w:t xml:space="preserve">Trust, T., &amp; Whalen, J. (2021). Should teachers be trained in emergency remote teaching? Lessons learned from the COVID-19 pandemic. </w:t>
      </w:r>
      <w:r w:rsidRPr="00936A04">
        <w:rPr>
          <w:rFonts w:cs="Times New Roman"/>
          <w:i/>
          <w:iCs/>
          <w:sz w:val="22"/>
          <w:szCs w:val="22"/>
          <w:lang w:val="vi-VN"/>
        </w:rPr>
        <w:t>Journal of Technology and Teacher Education, 29</w:t>
      </w:r>
      <w:r w:rsidRPr="00936A04">
        <w:rPr>
          <w:rFonts w:cs="Times New Roman"/>
          <w:sz w:val="22"/>
          <w:szCs w:val="22"/>
          <w:lang w:val="vi-VN"/>
        </w:rPr>
        <w:t>(2), 189–199. https://doi.org/10.5555/et.2021.29.2.189</w:t>
      </w:r>
    </w:p>
    <w:sectPr w:rsidR="00D156B4" w:rsidRPr="0070327C" w:rsidSect="00936A04">
      <w:headerReference w:type="default" r:id="rId17"/>
      <w:footerReference w:type="default" r:id="rId18"/>
      <w:type w:val="continuous"/>
      <w:pgSz w:w="10773" w:h="15309" w:code="150"/>
      <w:pgMar w:top="1418" w:right="1134" w:bottom="1134" w:left="1418" w:header="680" w:footer="68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4E686" w14:textId="77777777" w:rsidR="00954ED4" w:rsidRDefault="00954ED4" w:rsidP="00A817AE">
      <w:r>
        <w:separator/>
      </w:r>
    </w:p>
  </w:endnote>
  <w:endnote w:type="continuationSeparator" w:id="0">
    <w:p w14:paraId="43C6ADEE" w14:textId="77777777" w:rsidR="00954ED4" w:rsidRDefault="00954ED4" w:rsidP="00A8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77ED" w14:textId="23126F4C" w:rsidR="00D62E30" w:rsidRPr="00C82DB1" w:rsidRDefault="009172F8" w:rsidP="009172F8">
    <w:pPr>
      <w:jc w:val="center"/>
      <w:rPr>
        <w:rFonts w:cs="Times New Roman"/>
        <w:color w:val="000000" w:themeColor="text1"/>
        <w:sz w:val="20"/>
        <w:szCs w:val="20"/>
      </w:rPr>
    </w:pPr>
    <w:r w:rsidRPr="00C82DB1">
      <w:rPr>
        <w:rFonts w:cs="Times New Roman"/>
        <w:color w:val="000000" w:themeColor="text1"/>
        <w:sz w:val="20"/>
        <w:szCs w:val="20"/>
      </w:rPr>
      <w:fldChar w:fldCharType="begin"/>
    </w:r>
    <w:r w:rsidRPr="00C82DB1">
      <w:rPr>
        <w:rFonts w:cs="Times New Roman"/>
        <w:color w:val="000000" w:themeColor="text1"/>
        <w:sz w:val="20"/>
        <w:szCs w:val="20"/>
      </w:rPr>
      <w:instrText xml:space="preserve"> PAGE  \* Arabic  \* MERGEFORMAT </w:instrText>
    </w:r>
    <w:r w:rsidRPr="00C82DB1">
      <w:rPr>
        <w:rFonts w:cs="Times New Roman"/>
        <w:color w:val="000000" w:themeColor="text1"/>
        <w:sz w:val="20"/>
        <w:szCs w:val="20"/>
      </w:rPr>
      <w:fldChar w:fldCharType="separate"/>
    </w:r>
    <w:r w:rsidR="00CF565F">
      <w:rPr>
        <w:rFonts w:cs="Times New Roman"/>
        <w:noProof/>
        <w:color w:val="000000" w:themeColor="text1"/>
        <w:sz w:val="20"/>
        <w:szCs w:val="20"/>
      </w:rPr>
      <w:t>5</w:t>
    </w:r>
    <w:r w:rsidRPr="00C82DB1">
      <w:rPr>
        <w:rFonts w:cs="Times New Roman"/>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5EC58" w14:textId="77777777" w:rsidR="00954ED4" w:rsidRDefault="00954ED4" w:rsidP="00A817AE">
      <w:r>
        <w:separator/>
      </w:r>
    </w:p>
  </w:footnote>
  <w:footnote w:type="continuationSeparator" w:id="0">
    <w:p w14:paraId="57ACC41F" w14:textId="77777777" w:rsidR="00954ED4" w:rsidRDefault="00954ED4" w:rsidP="00A81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38D0" w14:textId="4500A398" w:rsidR="00A817AE" w:rsidRPr="00484C0C" w:rsidRDefault="00D53C88" w:rsidP="008479F5">
    <w:pPr>
      <w:pBdr>
        <w:bottom w:val="single" w:sz="4" w:space="1" w:color="auto"/>
      </w:pBdr>
      <w:tabs>
        <w:tab w:val="center" w:pos="2835"/>
        <w:tab w:val="right" w:pos="8707"/>
      </w:tabs>
      <w:jc w:val="center"/>
      <w:rPr>
        <w:rFonts w:cs="Times New Roman"/>
        <w:i/>
        <w:sz w:val="17"/>
        <w:szCs w:val="17"/>
      </w:rPr>
    </w:pPr>
    <w:r w:rsidRPr="00D53C88">
      <w:rPr>
        <w:rFonts w:cs="Times New Roman"/>
        <w:i/>
        <w:sz w:val="17"/>
        <w:szCs w:val="17"/>
      </w:rPr>
      <w:t>Asian Journal of Educational Sciences (AJES)</w:t>
    </w:r>
    <w:r w:rsidR="00E37B17">
      <w:rPr>
        <w:rFonts w:cs="Times New Roman"/>
        <w:i/>
        <w:sz w:val="17"/>
        <w:szCs w:val="17"/>
      </w:rPr>
      <w:tab/>
    </w:r>
    <w:r w:rsidR="006C5ECA" w:rsidRPr="006C5ECA">
      <w:rPr>
        <w:rFonts w:cs="Times New Roman"/>
        <w:i/>
        <w:sz w:val="17"/>
        <w:szCs w:val="17"/>
      </w:rPr>
      <w:t>Vol</w:t>
    </w:r>
    <w:r w:rsidR="00E15CAE">
      <w:rPr>
        <w:rFonts w:cs="Times New Roman"/>
        <w:i/>
        <w:sz w:val="17"/>
        <w:szCs w:val="17"/>
      </w:rPr>
      <w:t>.</w:t>
    </w:r>
    <w:r w:rsidR="006C5ECA" w:rsidRPr="006C5ECA">
      <w:rPr>
        <w:rFonts w:cs="Times New Roman"/>
        <w:i/>
        <w:sz w:val="17"/>
        <w:szCs w:val="17"/>
      </w:rPr>
      <w:t xml:space="preserve"> </w:t>
    </w:r>
    <w:r w:rsidR="005B0F50">
      <w:rPr>
        <w:rFonts w:cs="Times New Roman"/>
        <w:i/>
        <w:sz w:val="17"/>
        <w:szCs w:val="17"/>
      </w:rPr>
      <w:t>x</w:t>
    </w:r>
    <w:r w:rsidR="00E15CAE">
      <w:rPr>
        <w:rFonts w:cs="Times New Roman"/>
        <w:i/>
        <w:sz w:val="17"/>
        <w:szCs w:val="17"/>
      </w:rPr>
      <w:t>,</w:t>
    </w:r>
    <w:r w:rsidR="00E540B0">
      <w:rPr>
        <w:rFonts w:cs="Times New Roman"/>
        <w:i/>
        <w:sz w:val="17"/>
        <w:szCs w:val="17"/>
      </w:rPr>
      <w:t xml:space="preserve"> </w:t>
    </w:r>
    <w:r w:rsidR="00E15CAE">
      <w:rPr>
        <w:rFonts w:cs="Times New Roman"/>
        <w:i/>
        <w:sz w:val="17"/>
        <w:szCs w:val="17"/>
      </w:rPr>
      <w:t xml:space="preserve">No. </w:t>
    </w:r>
    <w:r w:rsidR="005B0F50">
      <w:rPr>
        <w:rFonts w:cs="Times New Roman"/>
        <w:i/>
        <w:sz w:val="17"/>
        <w:szCs w:val="17"/>
      </w:rPr>
      <w:t>x</w:t>
    </w:r>
    <w:r w:rsidR="00F06C34">
      <w:rPr>
        <w:rFonts w:cs="Times New Roman"/>
        <w:i/>
        <w:sz w:val="17"/>
        <w:szCs w:val="17"/>
      </w:rPr>
      <w:t xml:space="preserve"> </w:t>
    </w:r>
    <w:r w:rsidR="006C5ECA" w:rsidRPr="006C5ECA">
      <w:rPr>
        <w:rFonts w:cs="Times New Roman"/>
        <w:i/>
        <w:sz w:val="17"/>
        <w:szCs w:val="17"/>
      </w:rPr>
      <w:t>(</w:t>
    </w:r>
    <w:r w:rsidR="005B0F50">
      <w:rPr>
        <w:rFonts w:cs="Times New Roman"/>
        <w:i/>
        <w:sz w:val="17"/>
        <w:szCs w:val="17"/>
      </w:rPr>
      <w:t>yyyy</w:t>
    </w:r>
    <w:r w:rsidR="006C5ECA" w:rsidRPr="006C5ECA">
      <w:rPr>
        <w:rFonts w:cs="Times New Roman"/>
        <w:i/>
        <w:sz w:val="17"/>
        <w:szCs w:val="17"/>
      </w:rPr>
      <w:t>)</w:t>
    </w:r>
    <w:r w:rsidR="00930C55">
      <w:rPr>
        <w:rFonts w:cs="Times New Roman"/>
        <w:i/>
        <w:sz w:val="17"/>
        <w:szCs w:val="17"/>
      </w:rPr>
      <w:t>:</w:t>
    </w:r>
    <w:r w:rsidR="006C5ECA">
      <w:rPr>
        <w:rFonts w:cs="Times New Roman"/>
        <w:i/>
        <w:sz w:val="17"/>
        <w:szCs w:val="17"/>
      </w:rPr>
      <w:t xml:space="preserve"> </w:t>
    </w:r>
    <w:r w:rsidR="00484C0C">
      <w:rPr>
        <w:rFonts w:cs="Times New Roman"/>
        <w:i/>
        <w:sz w:val="17"/>
        <w:szCs w:val="17"/>
      </w:rPr>
      <w:t>x</w:t>
    </w:r>
    <w:r w:rsidR="00484C0C" w:rsidRPr="00992E7E">
      <w:rPr>
        <w:rFonts w:cs="Times New Roman"/>
        <w:i/>
        <w:sz w:val="17"/>
        <w:szCs w:val="17"/>
      </w:rPr>
      <w:t>-</w:t>
    </w:r>
    <w:r w:rsidR="00484C0C">
      <w:rPr>
        <w:rFonts w:cs="Times New Roman"/>
        <w:i/>
        <w:sz w:val="17"/>
        <w:szCs w:val="17"/>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C6BA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302EC1"/>
    <w:multiLevelType w:val="hybridMultilevel"/>
    <w:tmpl w:val="FB90471E"/>
    <w:lvl w:ilvl="0" w:tplc="B91639E0">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E3201"/>
    <w:multiLevelType w:val="multilevel"/>
    <w:tmpl w:val="9CD2BC4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60AD0950"/>
    <w:multiLevelType w:val="hybridMultilevel"/>
    <w:tmpl w:val="CC3A6214"/>
    <w:lvl w:ilvl="0" w:tplc="0CC0985C">
      <w:start w:val="1"/>
      <w:numFmt w:val="bullet"/>
      <w:pStyle w:val="IdeaListing"/>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 w15:restartNumberingAfterBreak="0">
    <w:nsid w:val="77F6665F"/>
    <w:multiLevelType w:val="multilevel"/>
    <w:tmpl w:val="B0ECBA9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943924544">
    <w:abstractNumId w:val="3"/>
  </w:num>
  <w:num w:numId="2" w16cid:durableId="318929062">
    <w:abstractNumId w:val="4"/>
  </w:num>
  <w:num w:numId="3" w16cid:durableId="490491401">
    <w:abstractNumId w:val="1"/>
  </w:num>
  <w:num w:numId="4" w16cid:durableId="685518747">
    <w:abstractNumId w:val="0"/>
  </w:num>
  <w:num w:numId="5" w16cid:durableId="157504893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357"/>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wsjQzsrC0sDAxMDFQ0lEKTi0uzszPAykwqQUApcL/0CwAAAA="/>
  </w:docVars>
  <w:rsids>
    <w:rsidRoot w:val="00D21895"/>
    <w:rsid w:val="00000A64"/>
    <w:rsid w:val="000154F9"/>
    <w:rsid w:val="00015D06"/>
    <w:rsid w:val="00020D70"/>
    <w:rsid w:val="000220AF"/>
    <w:rsid w:val="0002497F"/>
    <w:rsid w:val="00033569"/>
    <w:rsid w:val="000408E9"/>
    <w:rsid w:val="00045A14"/>
    <w:rsid w:val="000475AF"/>
    <w:rsid w:val="00050DB7"/>
    <w:rsid w:val="00056BAC"/>
    <w:rsid w:val="000649EE"/>
    <w:rsid w:val="0007535C"/>
    <w:rsid w:val="000770DE"/>
    <w:rsid w:val="0008053E"/>
    <w:rsid w:val="00081731"/>
    <w:rsid w:val="000828BD"/>
    <w:rsid w:val="00083917"/>
    <w:rsid w:val="000845BF"/>
    <w:rsid w:val="00086C67"/>
    <w:rsid w:val="00087314"/>
    <w:rsid w:val="00096ADB"/>
    <w:rsid w:val="000A27C9"/>
    <w:rsid w:val="000B287A"/>
    <w:rsid w:val="000B3232"/>
    <w:rsid w:val="000B3CC2"/>
    <w:rsid w:val="000B61AB"/>
    <w:rsid w:val="000C31D0"/>
    <w:rsid w:val="000D02FF"/>
    <w:rsid w:val="000D1D80"/>
    <w:rsid w:val="000E0E50"/>
    <w:rsid w:val="000E3607"/>
    <w:rsid w:val="000E364B"/>
    <w:rsid w:val="000F7559"/>
    <w:rsid w:val="00101BD1"/>
    <w:rsid w:val="00102C7D"/>
    <w:rsid w:val="00107904"/>
    <w:rsid w:val="00110E33"/>
    <w:rsid w:val="001213A8"/>
    <w:rsid w:val="00123FA7"/>
    <w:rsid w:val="0012460B"/>
    <w:rsid w:val="00125300"/>
    <w:rsid w:val="00125B07"/>
    <w:rsid w:val="0012794B"/>
    <w:rsid w:val="001303B3"/>
    <w:rsid w:val="0014246C"/>
    <w:rsid w:val="001458C9"/>
    <w:rsid w:val="00151A2D"/>
    <w:rsid w:val="001539AC"/>
    <w:rsid w:val="00154068"/>
    <w:rsid w:val="001647ED"/>
    <w:rsid w:val="001772FF"/>
    <w:rsid w:val="0018259F"/>
    <w:rsid w:val="00182DC6"/>
    <w:rsid w:val="00186FE5"/>
    <w:rsid w:val="00187E64"/>
    <w:rsid w:val="001970E1"/>
    <w:rsid w:val="001A0A17"/>
    <w:rsid w:val="001B01B2"/>
    <w:rsid w:val="001B139B"/>
    <w:rsid w:val="001B6366"/>
    <w:rsid w:val="001C0EA9"/>
    <w:rsid w:val="001D0032"/>
    <w:rsid w:val="001D65E7"/>
    <w:rsid w:val="001E3F7C"/>
    <w:rsid w:val="001E60B2"/>
    <w:rsid w:val="001F2E03"/>
    <w:rsid w:val="001F5A1C"/>
    <w:rsid w:val="002004D0"/>
    <w:rsid w:val="00206118"/>
    <w:rsid w:val="002078F9"/>
    <w:rsid w:val="0021115E"/>
    <w:rsid w:val="002129CB"/>
    <w:rsid w:val="0022381A"/>
    <w:rsid w:val="00224492"/>
    <w:rsid w:val="00225574"/>
    <w:rsid w:val="0022590E"/>
    <w:rsid w:val="0023631B"/>
    <w:rsid w:val="002406F8"/>
    <w:rsid w:val="0024171E"/>
    <w:rsid w:val="00243754"/>
    <w:rsid w:val="00244123"/>
    <w:rsid w:val="00245680"/>
    <w:rsid w:val="002523E4"/>
    <w:rsid w:val="00252787"/>
    <w:rsid w:val="002757C7"/>
    <w:rsid w:val="00275E6B"/>
    <w:rsid w:val="00277D6D"/>
    <w:rsid w:val="00282F63"/>
    <w:rsid w:val="00285042"/>
    <w:rsid w:val="002860BD"/>
    <w:rsid w:val="0029347B"/>
    <w:rsid w:val="00294D35"/>
    <w:rsid w:val="00296755"/>
    <w:rsid w:val="002A56E3"/>
    <w:rsid w:val="002A63CC"/>
    <w:rsid w:val="002B30AE"/>
    <w:rsid w:val="002B3E02"/>
    <w:rsid w:val="002C21BF"/>
    <w:rsid w:val="002C2466"/>
    <w:rsid w:val="002C467D"/>
    <w:rsid w:val="002D1724"/>
    <w:rsid w:val="002D24BD"/>
    <w:rsid w:val="002D620D"/>
    <w:rsid w:val="002E2C6E"/>
    <w:rsid w:val="002F0F13"/>
    <w:rsid w:val="002F3065"/>
    <w:rsid w:val="002F36FF"/>
    <w:rsid w:val="002F3850"/>
    <w:rsid w:val="002F3DD6"/>
    <w:rsid w:val="002F58D2"/>
    <w:rsid w:val="00302D09"/>
    <w:rsid w:val="0030748A"/>
    <w:rsid w:val="00307829"/>
    <w:rsid w:val="003119BA"/>
    <w:rsid w:val="00311F13"/>
    <w:rsid w:val="00320BDA"/>
    <w:rsid w:val="0032596A"/>
    <w:rsid w:val="003266A1"/>
    <w:rsid w:val="00327411"/>
    <w:rsid w:val="00334014"/>
    <w:rsid w:val="00334D95"/>
    <w:rsid w:val="00336B5A"/>
    <w:rsid w:val="003448A8"/>
    <w:rsid w:val="00351A02"/>
    <w:rsid w:val="00354204"/>
    <w:rsid w:val="00363352"/>
    <w:rsid w:val="00364481"/>
    <w:rsid w:val="00366617"/>
    <w:rsid w:val="003676C9"/>
    <w:rsid w:val="003710CD"/>
    <w:rsid w:val="0037148C"/>
    <w:rsid w:val="0037406E"/>
    <w:rsid w:val="00376C17"/>
    <w:rsid w:val="00381EC6"/>
    <w:rsid w:val="00384742"/>
    <w:rsid w:val="00392308"/>
    <w:rsid w:val="003975DF"/>
    <w:rsid w:val="003A2683"/>
    <w:rsid w:val="003A662C"/>
    <w:rsid w:val="003B7393"/>
    <w:rsid w:val="003C51C5"/>
    <w:rsid w:val="003C5352"/>
    <w:rsid w:val="003E0265"/>
    <w:rsid w:val="003F0146"/>
    <w:rsid w:val="003F08E6"/>
    <w:rsid w:val="003F182B"/>
    <w:rsid w:val="003F1ECE"/>
    <w:rsid w:val="003F432D"/>
    <w:rsid w:val="0040243B"/>
    <w:rsid w:val="00410044"/>
    <w:rsid w:val="00411E62"/>
    <w:rsid w:val="00417BB4"/>
    <w:rsid w:val="00422235"/>
    <w:rsid w:val="00424CB4"/>
    <w:rsid w:val="00426AA3"/>
    <w:rsid w:val="00431BDF"/>
    <w:rsid w:val="004440DA"/>
    <w:rsid w:val="00452E4E"/>
    <w:rsid w:val="0045404D"/>
    <w:rsid w:val="0047106C"/>
    <w:rsid w:val="00474A2E"/>
    <w:rsid w:val="00477D73"/>
    <w:rsid w:val="0048092F"/>
    <w:rsid w:val="004815AE"/>
    <w:rsid w:val="0048351F"/>
    <w:rsid w:val="004847E4"/>
    <w:rsid w:val="00484C0C"/>
    <w:rsid w:val="00485AED"/>
    <w:rsid w:val="00487F1E"/>
    <w:rsid w:val="00491963"/>
    <w:rsid w:val="004A544D"/>
    <w:rsid w:val="004A5C90"/>
    <w:rsid w:val="004B2718"/>
    <w:rsid w:val="004B3693"/>
    <w:rsid w:val="004B4D88"/>
    <w:rsid w:val="004B75FD"/>
    <w:rsid w:val="004B7894"/>
    <w:rsid w:val="004C3D8E"/>
    <w:rsid w:val="004C68F4"/>
    <w:rsid w:val="004D09DE"/>
    <w:rsid w:val="004D3B88"/>
    <w:rsid w:val="004D4669"/>
    <w:rsid w:val="004D67B1"/>
    <w:rsid w:val="004E125A"/>
    <w:rsid w:val="004E2ECD"/>
    <w:rsid w:val="004E4C86"/>
    <w:rsid w:val="004E6BC4"/>
    <w:rsid w:val="004E765C"/>
    <w:rsid w:val="004F0A22"/>
    <w:rsid w:val="004F0F4F"/>
    <w:rsid w:val="004F3A75"/>
    <w:rsid w:val="00500702"/>
    <w:rsid w:val="00506069"/>
    <w:rsid w:val="005140FB"/>
    <w:rsid w:val="005165D3"/>
    <w:rsid w:val="00522036"/>
    <w:rsid w:val="00526F6C"/>
    <w:rsid w:val="00530A96"/>
    <w:rsid w:val="00536039"/>
    <w:rsid w:val="0054379E"/>
    <w:rsid w:val="00545CA6"/>
    <w:rsid w:val="0054630B"/>
    <w:rsid w:val="005560AC"/>
    <w:rsid w:val="00557FA5"/>
    <w:rsid w:val="00567CB4"/>
    <w:rsid w:val="0057537E"/>
    <w:rsid w:val="00594A24"/>
    <w:rsid w:val="005A7786"/>
    <w:rsid w:val="005B0F50"/>
    <w:rsid w:val="005C140F"/>
    <w:rsid w:val="005C69D4"/>
    <w:rsid w:val="005D4190"/>
    <w:rsid w:val="005D684D"/>
    <w:rsid w:val="005E17F4"/>
    <w:rsid w:val="005E2C2C"/>
    <w:rsid w:val="005F2E15"/>
    <w:rsid w:val="005F4F35"/>
    <w:rsid w:val="005F5ABB"/>
    <w:rsid w:val="006177B5"/>
    <w:rsid w:val="006244C9"/>
    <w:rsid w:val="006332B8"/>
    <w:rsid w:val="0063527E"/>
    <w:rsid w:val="00636BDB"/>
    <w:rsid w:val="006431B8"/>
    <w:rsid w:val="00645195"/>
    <w:rsid w:val="006505A6"/>
    <w:rsid w:val="00652866"/>
    <w:rsid w:val="006617E9"/>
    <w:rsid w:val="0066638B"/>
    <w:rsid w:val="0067100B"/>
    <w:rsid w:val="00671E15"/>
    <w:rsid w:val="00672B35"/>
    <w:rsid w:val="00674FA9"/>
    <w:rsid w:val="0067583D"/>
    <w:rsid w:val="0068391B"/>
    <w:rsid w:val="0069270F"/>
    <w:rsid w:val="006B1256"/>
    <w:rsid w:val="006B28EF"/>
    <w:rsid w:val="006B46A4"/>
    <w:rsid w:val="006B6EBD"/>
    <w:rsid w:val="006C41E0"/>
    <w:rsid w:val="006C5ECA"/>
    <w:rsid w:val="006C763E"/>
    <w:rsid w:val="006D5EA8"/>
    <w:rsid w:val="006E6091"/>
    <w:rsid w:val="006E6D44"/>
    <w:rsid w:val="006E763D"/>
    <w:rsid w:val="006F6A68"/>
    <w:rsid w:val="006F6C77"/>
    <w:rsid w:val="006F76D0"/>
    <w:rsid w:val="0070193F"/>
    <w:rsid w:val="007022BB"/>
    <w:rsid w:val="0070327C"/>
    <w:rsid w:val="00704418"/>
    <w:rsid w:val="00711690"/>
    <w:rsid w:val="007116DB"/>
    <w:rsid w:val="00712FF1"/>
    <w:rsid w:val="00715ABA"/>
    <w:rsid w:val="007224B8"/>
    <w:rsid w:val="00722B41"/>
    <w:rsid w:val="00726D6D"/>
    <w:rsid w:val="00737B1C"/>
    <w:rsid w:val="007408BB"/>
    <w:rsid w:val="0075261B"/>
    <w:rsid w:val="00754C9A"/>
    <w:rsid w:val="00760067"/>
    <w:rsid w:val="00760DB0"/>
    <w:rsid w:val="0076291A"/>
    <w:rsid w:val="007766CF"/>
    <w:rsid w:val="00776EE9"/>
    <w:rsid w:val="0077790D"/>
    <w:rsid w:val="00781534"/>
    <w:rsid w:val="007817A1"/>
    <w:rsid w:val="007A5338"/>
    <w:rsid w:val="007B0DAA"/>
    <w:rsid w:val="007B7118"/>
    <w:rsid w:val="007C2A3B"/>
    <w:rsid w:val="007C7230"/>
    <w:rsid w:val="007C7493"/>
    <w:rsid w:val="007D2492"/>
    <w:rsid w:val="007D4088"/>
    <w:rsid w:val="007E3D4C"/>
    <w:rsid w:val="007F036C"/>
    <w:rsid w:val="007F0D10"/>
    <w:rsid w:val="00800DE4"/>
    <w:rsid w:val="00806912"/>
    <w:rsid w:val="00810F93"/>
    <w:rsid w:val="00813812"/>
    <w:rsid w:val="00813BF1"/>
    <w:rsid w:val="00813C17"/>
    <w:rsid w:val="00814B24"/>
    <w:rsid w:val="0082167F"/>
    <w:rsid w:val="00821952"/>
    <w:rsid w:val="00824A7E"/>
    <w:rsid w:val="008317AF"/>
    <w:rsid w:val="00831F7A"/>
    <w:rsid w:val="0084556D"/>
    <w:rsid w:val="008479F5"/>
    <w:rsid w:val="00860E51"/>
    <w:rsid w:val="00867A0D"/>
    <w:rsid w:val="00870A62"/>
    <w:rsid w:val="00872DE3"/>
    <w:rsid w:val="008745D4"/>
    <w:rsid w:val="00876D56"/>
    <w:rsid w:val="008805C4"/>
    <w:rsid w:val="00880834"/>
    <w:rsid w:val="00883380"/>
    <w:rsid w:val="00891827"/>
    <w:rsid w:val="00893ECE"/>
    <w:rsid w:val="008940CD"/>
    <w:rsid w:val="008954A6"/>
    <w:rsid w:val="00895D8C"/>
    <w:rsid w:val="00897F31"/>
    <w:rsid w:val="008D6420"/>
    <w:rsid w:val="008E0639"/>
    <w:rsid w:val="008E3D33"/>
    <w:rsid w:val="008F167A"/>
    <w:rsid w:val="008F3ED2"/>
    <w:rsid w:val="008F7945"/>
    <w:rsid w:val="009108EE"/>
    <w:rsid w:val="00916D34"/>
    <w:rsid w:val="009172F8"/>
    <w:rsid w:val="00930C55"/>
    <w:rsid w:val="00935810"/>
    <w:rsid w:val="00936A04"/>
    <w:rsid w:val="00941C49"/>
    <w:rsid w:val="009434D1"/>
    <w:rsid w:val="0094527F"/>
    <w:rsid w:val="00945B48"/>
    <w:rsid w:val="009467F2"/>
    <w:rsid w:val="00947617"/>
    <w:rsid w:val="009502B1"/>
    <w:rsid w:val="00954ED4"/>
    <w:rsid w:val="00962867"/>
    <w:rsid w:val="0096558E"/>
    <w:rsid w:val="0096643F"/>
    <w:rsid w:val="00967402"/>
    <w:rsid w:val="00967E9E"/>
    <w:rsid w:val="009701CC"/>
    <w:rsid w:val="0097085A"/>
    <w:rsid w:val="00970C9F"/>
    <w:rsid w:val="009737D3"/>
    <w:rsid w:val="00974E56"/>
    <w:rsid w:val="00975526"/>
    <w:rsid w:val="00990937"/>
    <w:rsid w:val="009915E1"/>
    <w:rsid w:val="00992E7E"/>
    <w:rsid w:val="009930DF"/>
    <w:rsid w:val="009945F2"/>
    <w:rsid w:val="009971F2"/>
    <w:rsid w:val="009A42F3"/>
    <w:rsid w:val="009A4E03"/>
    <w:rsid w:val="009B0E32"/>
    <w:rsid w:val="009B3AB8"/>
    <w:rsid w:val="009B5CAE"/>
    <w:rsid w:val="009C1591"/>
    <w:rsid w:val="009C52CB"/>
    <w:rsid w:val="009C6B85"/>
    <w:rsid w:val="009C70E5"/>
    <w:rsid w:val="009C770D"/>
    <w:rsid w:val="009D565E"/>
    <w:rsid w:val="009E2B07"/>
    <w:rsid w:val="009E3317"/>
    <w:rsid w:val="009E68B9"/>
    <w:rsid w:val="009E7D4F"/>
    <w:rsid w:val="009F58F1"/>
    <w:rsid w:val="00A03383"/>
    <w:rsid w:val="00A0479C"/>
    <w:rsid w:val="00A063CE"/>
    <w:rsid w:val="00A06516"/>
    <w:rsid w:val="00A17093"/>
    <w:rsid w:val="00A21468"/>
    <w:rsid w:val="00A22188"/>
    <w:rsid w:val="00A26CC4"/>
    <w:rsid w:val="00A31255"/>
    <w:rsid w:val="00A3669D"/>
    <w:rsid w:val="00A44CCC"/>
    <w:rsid w:val="00A5704C"/>
    <w:rsid w:val="00A61E30"/>
    <w:rsid w:val="00A61FD1"/>
    <w:rsid w:val="00A625EE"/>
    <w:rsid w:val="00A63900"/>
    <w:rsid w:val="00A73D8C"/>
    <w:rsid w:val="00A817AE"/>
    <w:rsid w:val="00A81E8C"/>
    <w:rsid w:val="00A82C72"/>
    <w:rsid w:val="00A87822"/>
    <w:rsid w:val="00A92FA8"/>
    <w:rsid w:val="00AA3556"/>
    <w:rsid w:val="00AA4FE7"/>
    <w:rsid w:val="00AA7A08"/>
    <w:rsid w:val="00AB2938"/>
    <w:rsid w:val="00AC2880"/>
    <w:rsid w:val="00AD040B"/>
    <w:rsid w:val="00AD1C30"/>
    <w:rsid w:val="00AD263B"/>
    <w:rsid w:val="00AD4963"/>
    <w:rsid w:val="00AD4E7C"/>
    <w:rsid w:val="00AE0C23"/>
    <w:rsid w:val="00AE54D3"/>
    <w:rsid w:val="00AE5E88"/>
    <w:rsid w:val="00AE7D51"/>
    <w:rsid w:val="00AF31C4"/>
    <w:rsid w:val="00AF4A88"/>
    <w:rsid w:val="00B10D99"/>
    <w:rsid w:val="00B11452"/>
    <w:rsid w:val="00B126B7"/>
    <w:rsid w:val="00B13EAC"/>
    <w:rsid w:val="00B15B82"/>
    <w:rsid w:val="00B20B34"/>
    <w:rsid w:val="00B22EEA"/>
    <w:rsid w:val="00B24B22"/>
    <w:rsid w:val="00B25E5A"/>
    <w:rsid w:val="00B338B6"/>
    <w:rsid w:val="00B42398"/>
    <w:rsid w:val="00B42815"/>
    <w:rsid w:val="00B42AB0"/>
    <w:rsid w:val="00B50B83"/>
    <w:rsid w:val="00B552EE"/>
    <w:rsid w:val="00B555A2"/>
    <w:rsid w:val="00B57448"/>
    <w:rsid w:val="00B644FF"/>
    <w:rsid w:val="00B661B4"/>
    <w:rsid w:val="00B6761C"/>
    <w:rsid w:val="00B67B39"/>
    <w:rsid w:val="00B67F38"/>
    <w:rsid w:val="00B7039A"/>
    <w:rsid w:val="00B73E74"/>
    <w:rsid w:val="00B744EF"/>
    <w:rsid w:val="00B77E8D"/>
    <w:rsid w:val="00B82EFA"/>
    <w:rsid w:val="00B83F4A"/>
    <w:rsid w:val="00B84947"/>
    <w:rsid w:val="00B92659"/>
    <w:rsid w:val="00B92CE4"/>
    <w:rsid w:val="00B949FF"/>
    <w:rsid w:val="00BA4A30"/>
    <w:rsid w:val="00BB26B5"/>
    <w:rsid w:val="00BB43A9"/>
    <w:rsid w:val="00BB5798"/>
    <w:rsid w:val="00BC0EB1"/>
    <w:rsid w:val="00BC3247"/>
    <w:rsid w:val="00BD1831"/>
    <w:rsid w:val="00BD18B5"/>
    <w:rsid w:val="00BD4FB8"/>
    <w:rsid w:val="00BE67D9"/>
    <w:rsid w:val="00BF0FD3"/>
    <w:rsid w:val="00BF2A4A"/>
    <w:rsid w:val="00BF30B0"/>
    <w:rsid w:val="00BF469A"/>
    <w:rsid w:val="00BF4FDF"/>
    <w:rsid w:val="00BF5DAC"/>
    <w:rsid w:val="00C160C9"/>
    <w:rsid w:val="00C302DE"/>
    <w:rsid w:val="00C30D14"/>
    <w:rsid w:val="00C45BF5"/>
    <w:rsid w:val="00C52E4A"/>
    <w:rsid w:val="00C675B0"/>
    <w:rsid w:val="00C704DD"/>
    <w:rsid w:val="00C741E3"/>
    <w:rsid w:val="00C7485A"/>
    <w:rsid w:val="00C7699B"/>
    <w:rsid w:val="00C82DB1"/>
    <w:rsid w:val="00C84DD8"/>
    <w:rsid w:val="00C92F63"/>
    <w:rsid w:val="00CA19DF"/>
    <w:rsid w:val="00CA1CE3"/>
    <w:rsid w:val="00CA6570"/>
    <w:rsid w:val="00CB4A9E"/>
    <w:rsid w:val="00CB4EDA"/>
    <w:rsid w:val="00CB78B7"/>
    <w:rsid w:val="00CC04E9"/>
    <w:rsid w:val="00CC2EA2"/>
    <w:rsid w:val="00CE0F97"/>
    <w:rsid w:val="00CE47A5"/>
    <w:rsid w:val="00CF54F0"/>
    <w:rsid w:val="00CF565F"/>
    <w:rsid w:val="00D00800"/>
    <w:rsid w:val="00D02796"/>
    <w:rsid w:val="00D047C4"/>
    <w:rsid w:val="00D13AE8"/>
    <w:rsid w:val="00D156B4"/>
    <w:rsid w:val="00D213E5"/>
    <w:rsid w:val="00D21895"/>
    <w:rsid w:val="00D21E78"/>
    <w:rsid w:val="00D25564"/>
    <w:rsid w:val="00D32D73"/>
    <w:rsid w:val="00D42A4B"/>
    <w:rsid w:val="00D4304F"/>
    <w:rsid w:val="00D462FA"/>
    <w:rsid w:val="00D53C88"/>
    <w:rsid w:val="00D566A3"/>
    <w:rsid w:val="00D60E4E"/>
    <w:rsid w:val="00D6175D"/>
    <w:rsid w:val="00D62E30"/>
    <w:rsid w:val="00D6471E"/>
    <w:rsid w:val="00D6723D"/>
    <w:rsid w:val="00D67D53"/>
    <w:rsid w:val="00D73D87"/>
    <w:rsid w:val="00D765DB"/>
    <w:rsid w:val="00D775C7"/>
    <w:rsid w:val="00D828FE"/>
    <w:rsid w:val="00D8688B"/>
    <w:rsid w:val="00D9694A"/>
    <w:rsid w:val="00DA664B"/>
    <w:rsid w:val="00DC1A30"/>
    <w:rsid w:val="00DC2DCC"/>
    <w:rsid w:val="00DC3DF3"/>
    <w:rsid w:val="00DC4158"/>
    <w:rsid w:val="00DD1459"/>
    <w:rsid w:val="00DD194D"/>
    <w:rsid w:val="00DD53F4"/>
    <w:rsid w:val="00DD6A50"/>
    <w:rsid w:val="00DD6B88"/>
    <w:rsid w:val="00DE1EAA"/>
    <w:rsid w:val="00DE2110"/>
    <w:rsid w:val="00DE36D2"/>
    <w:rsid w:val="00DF25BB"/>
    <w:rsid w:val="00DF39B3"/>
    <w:rsid w:val="00DF69FA"/>
    <w:rsid w:val="00E06E80"/>
    <w:rsid w:val="00E12136"/>
    <w:rsid w:val="00E15CAE"/>
    <w:rsid w:val="00E27277"/>
    <w:rsid w:val="00E34B81"/>
    <w:rsid w:val="00E37B17"/>
    <w:rsid w:val="00E511C5"/>
    <w:rsid w:val="00E540B0"/>
    <w:rsid w:val="00E568BA"/>
    <w:rsid w:val="00E57B72"/>
    <w:rsid w:val="00E6230B"/>
    <w:rsid w:val="00E665C0"/>
    <w:rsid w:val="00E67EE1"/>
    <w:rsid w:val="00E7003D"/>
    <w:rsid w:val="00E72719"/>
    <w:rsid w:val="00EA00A4"/>
    <w:rsid w:val="00EA33AC"/>
    <w:rsid w:val="00EA5654"/>
    <w:rsid w:val="00EC1D0C"/>
    <w:rsid w:val="00EC706A"/>
    <w:rsid w:val="00ED0FC2"/>
    <w:rsid w:val="00EE1326"/>
    <w:rsid w:val="00EE1B91"/>
    <w:rsid w:val="00EE386F"/>
    <w:rsid w:val="00EE3F9E"/>
    <w:rsid w:val="00EF1CC0"/>
    <w:rsid w:val="00EF1EE3"/>
    <w:rsid w:val="00EF2914"/>
    <w:rsid w:val="00EF3D9A"/>
    <w:rsid w:val="00F02BA3"/>
    <w:rsid w:val="00F04A39"/>
    <w:rsid w:val="00F06C34"/>
    <w:rsid w:val="00F11C64"/>
    <w:rsid w:val="00F13747"/>
    <w:rsid w:val="00F17D54"/>
    <w:rsid w:val="00F331B8"/>
    <w:rsid w:val="00F345AB"/>
    <w:rsid w:val="00F359F1"/>
    <w:rsid w:val="00F366E5"/>
    <w:rsid w:val="00F36DA9"/>
    <w:rsid w:val="00F43EE4"/>
    <w:rsid w:val="00F45330"/>
    <w:rsid w:val="00F53E76"/>
    <w:rsid w:val="00F63FB5"/>
    <w:rsid w:val="00F713EB"/>
    <w:rsid w:val="00F72F64"/>
    <w:rsid w:val="00F9077D"/>
    <w:rsid w:val="00F91F55"/>
    <w:rsid w:val="00F93709"/>
    <w:rsid w:val="00FA4A07"/>
    <w:rsid w:val="00FA5CBB"/>
    <w:rsid w:val="00FB2949"/>
    <w:rsid w:val="00FB2DCC"/>
    <w:rsid w:val="00FB5F2A"/>
    <w:rsid w:val="00FB6D96"/>
    <w:rsid w:val="00FB71FC"/>
    <w:rsid w:val="00FD05C5"/>
    <w:rsid w:val="00FD31A5"/>
    <w:rsid w:val="00FD5129"/>
    <w:rsid w:val="00FD779B"/>
    <w:rsid w:val="00FF2E76"/>
    <w:rsid w:val="00FF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DF1A0"/>
  <w15:docId w15:val="{6901726B-5A9D-4551-BEAA-2807CBC6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B"/>
  </w:style>
  <w:style w:type="paragraph" w:styleId="Heading1">
    <w:name w:val="heading 1"/>
    <w:basedOn w:val="Heading2"/>
    <w:next w:val="Normal"/>
    <w:link w:val="Heading1Char"/>
    <w:uiPriority w:val="9"/>
    <w:qFormat/>
    <w:rsid w:val="002406F8"/>
    <w:pPr>
      <w:spacing w:before="360"/>
      <w:outlineLvl w:val="0"/>
    </w:pPr>
    <w:rPr>
      <w:b/>
      <w:sz w:val="40"/>
      <w:szCs w:val="40"/>
    </w:rPr>
  </w:style>
  <w:style w:type="paragraph" w:styleId="Heading2">
    <w:name w:val="heading 2"/>
    <w:basedOn w:val="Normal"/>
    <w:next w:val="Normal"/>
    <w:link w:val="Heading2Char"/>
    <w:uiPriority w:val="9"/>
    <w:semiHidden/>
    <w:unhideWhenUsed/>
    <w:qFormat/>
    <w:rsid w:val="00867A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67A0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13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D4190"/>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D41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41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419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419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rsid w:val="00F331B8"/>
    <w:pPr>
      <w:spacing w:after="60" w:line="240" w:lineRule="auto"/>
      <w:ind w:left="284" w:hanging="284"/>
    </w:pPr>
    <w:rPr>
      <w:rFonts w:eastAsiaTheme="majorEastAsia" w:cstheme="majorBidi"/>
      <w:bCs/>
      <w:sz w:val="18"/>
      <w:szCs w:val="26"/>
    </w:rPr>
  </w:style>
  <w:style w:type="paragraph" w:customStyle="1" w:styleId="Text">
    <w:name w:val="Text"/>
    <w:link w:val="TextChar"/>
    <w:rsid w:val="00224492"/>
    <w:pPr>
      <w:spacing w:before="120" w:after="120" w:line="240" w:lineRule="auto"/>
      <w:jc w:val="both"/>
    </w:pPr>
    <w:rPr>
      <w:rFonts w:eastAsiaTheme="majorEastAsia" w:cstheme="majorBidi"/>
      <w:bCs/>
      <w:sz w:val="20"/>
      <w:szCs w:val="26"/>
    </w:rPr>
  </w:style>
  <w:style w:type="paragraph" w:customStyle="1" w:styleId="IdeaListing">
    <w:name w:val="Idea Listing"/>
    <w:rsid w:val="001303B3"/>
    <w:pPr>
      <w:numPr>
        <w:numId w:val="1"/>
      </w:numPr>
      <w:spacing w:after="60" w:line="240" w:lineRule="auto"/>
      <w:ind w:left="0" w:firstLine="0"/>
      <w:jc w:val="both"/>
    </w:pPr>
    <w:rPr>
      <w:rFonts w:eastAsiaTheme="majorEastAsia" w:cstheme="majorBidi"/>
      <w:bCs/>
      <w:sz w:val="20"/>
      <w:szCs w:val="26"/>
      <w:lang w:val="vi-VN"/>
    </w:rPr>
  </w:style>
  <w:style w:type="paragraph" w:customStyle="1" w:styleId="Abstract">
    <w:name w:val="Abstract"/>
    <w:basedOn w:val="Normal"/>
    <w:link w:val="AbstractChar"/>
    <w:rsid w:val="00895D8C"/>
    <w:pPr>
      <w:spacing w:before="120" w:after="120"/>
      <w:jc w:val="both"/>
    </w:pPr>
    <w:rPr>
      <w:rFonts w:cs="Times New Roman"/>
      <w:i/>
      <w:sz w:val="20"/>
    </w:rPr>
  </w:style>
  <w:style w:type="paragraph" w:customStyle="1" w:styleId="AbstractTitle">
    <w:name w:val="Abstract Title"/>
    <w:rsid w:val="00895D8C"/>
    <w:pPr>
      <w:spacing w:before="120" w:line="240" w:lineRule="auto"/>
    </w:pPr>
    <w:rPr>
      <w:rFonts w:cs="Times New Roman"/>
      <w:i/>
      <w:sz w:val="20"/>
    </w:rPr>
  </w:style>
  <w:style w:type="paragraph" w:customStyle="1" w:styleId="Author">
    <w:name w:val="Author"/>
    <w:rsid w:val="00E72719"/>
    <w:pPr>
      <w:spacing w:before="120" w:after="0" w:line="240" w:lineRule="auto"/>
    </w:pPr>
    <w:rPr>
      <w:rFonts w:cs="Times New Roman"/>
    </w:rPr>
  </w:style>
  <w:style w:type="paragraph" w:customStyle="1" w:styleId="AuthorNote">
    <w:name w:val="Author Note"/>
    <w:basedOn w:val="Author"/>
    <w:rsid w:val="00A817AE"/>
    <w:pPr>
      <w:spacing w:before="60"/>
    </w:pPr>
    <w:rPr>
      <w:i/>
      <w:sz w:val="20"/>
    </w:rPr>
  </w:style>
  <w:style w:type="paragraph" w:customStyle="1" w:styleId="FigureTitlte">
    <w:name w:val="Figure Titlte"/>
    <w:rsid w:val="00CB4EDA"/>
    <w:pPr>
      <w:spacing w:before="60" w:after="120" w:line="240" w:lineRule="auto"/>
      <w:jc w:val="center"/>
    </w:pPr>
    <w:rPr>
      <w:rFonts w:cs="Times New Roman"/>
      <w:b/>
      <w:sz w:val="20"/>
    </w:rPr>
  </w:style>
  <w:style w:type="character" w:customStyle="1" w:styleId="Heading1Char">
    <w:name w:val="Heading 1 Char"/>
    <w:basedOn w:val="DefaultParagraphFont"/>
    <w:link w:val="Heading1"/>
    <w:uiPriority w:val="9"/>
    <w:rsid w:val="002406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67A0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67A0D"/>
    <w:rPr>
      <w:rFonts w:asciiTheme="minorHAnsi" w:eastAsiaTheme="majorEastAsia" w:hAnsiTheme="minorHAnsi" w:cstheme="majorBidi"/>
      <w:color w:val="365F91" w:themeColor="accent1" w:themeShade="BF"/>
      <w:sz w:val="28"/>
      <w:szCs w:val="28"/>
    </w:rPr>
  </w:style>
  <w:style w:type="paragraph" w:styleId="Title">
    <w:name w:val="Title"/>
    <w:basedOn w:val="Normal"/>
    <w:next w:val="Normal"/>
    <w:link w:val="TitleChar"/>
    <w:uiPriority w:val="10"/>
    <w:qFormat/>
    <w:rsid w:val="00000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6A5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6A50"/>
    <w:rPr>
      <w:rFonts w:asciiTheme="minorHAnsi" w:eastAsiaTheme="majorEastAsia" w:hAnsiTheme="minorHAnsi" w:cstheme="majorBidi"/>
      <w:color w:val="595959" w:themeColor="text1" w:themeTint="A6"/>
      <w:spacing w:val="15"/>
      <w:sz w:val="28"/>
      <w:szCs w:val="28"/>
    </w:rPr>
  </w:style>
  <w:style w:type="paragraph" w:customStyle="1" w:styleId="Note">
    <w:name w:val="Note"/>
    <w:rsid w:val="005F4F35"/>
    <w:pPr>
      <w:spacing w:before="60" w:after="120" w:line="240" w:lineRule="auto"/>
    </w:pPr>
    <w:rPr>
      <w:rFonts w:eastAsiaTheme="majorEastAsia" w:cstheme="majorBidi"/>
      <w:i/>
      <w:iCs/>
      <w:sz w:val="18"/>
    </w:rPr>
  </w:style>
  <w:style w:type="paragraph" w:customStyle="1" w:styleId="TableTitle">
    <w:name w:val="Table Title"/>
    <w:basedOn w:val="Normal"/>
    <w:rsid w:val="00B42815"/>
    <w:pPr>
      <w:spacing w:before="120" w:after="60"/>
      <w:ind w:left="714" w:hanging="714"/>
      <w:jc w:val="both"/>
    </w:pPr>
    <w:rPr>
      <w:b/>
      <w:sz w:val="20"/>
    </w:rPr>
  </w:style>
  <w:style w:type="paragraph" w:styleId="BodyTextIndent3">
    <w:name w:val="Body Text Indent 3"/>
    <w:basedOn w:val="Normal"/>
    <w:link w:val="BodyTextIndent3Char"/>
    <w:uiPriority w:val="99"/>
    <w:semiHidden/>
    <w:unhideWhenUsed/>
    <w:rsid w:val="00C160C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160C9"/>
    <w:rPr>
      <w:sz w:val="16"/>
      <w:szCs w:val="16"/>
    </w:rPr>
  </w:style>
  <w:style w:type="character" w:customStyle="1" w:styleId="Heading4Char">
    <w:name w:val="Heading 4 Char"/>
    <w:basedOn w:val="DefaultParagraphFont"/>
    <w:link w:val="Heading4"/>
    <w:uiPriority w:val="9"/>
    <w:semiHidden/>
    <w:rsid w:val="00EE132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D4190"/>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D419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419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419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4190"/>
    <w:rPr>
      <w:rFonts w:asciiTheme="minorHAnsi" w:eastAsiaTheme="majorEastAsia" w:hAnsiTheme="minorHAnsi" w:cstheme="majorBidi"/>
      <w:color w:val="272727" w:themeColor="text1" w:themeTint="D8"/>
    </w:rPr>
  </w:style>
  <w:style w:type="paragraph" w:styleId="BalloonText">
    <w:name w:val="Balloon Text"/>
    <w:basedOn w:val="Normal"/>
    <w:link w:val="BalloonTextChar"/>
    <w:uiPriority w:val="99"/>
    <w:semiHidden/>
    <w:unhideWhenUsed/>
    <w:rsid w:val="00D62E30"/>
    <w:rPr>
      <w:rFonts w:ascii="Tahoma" w:hAnsi="Tahoma" w:cs="Tahoma"/>
      <w:sz w:val="16"/>
      <w:szCs w:val="16"/>
    </w:rPr>
  </w:style>
  <w:style w:type="character" w:customStyle="1" w:styleId="BalloonTextChar">
    <w:name w:val="Balloon Text Char"/>
    <w:basedOn w:val="DefaultParagraphFont"/>
    <w:link w:val="BalloonText"/>
    <w:uiPriority w:val="99"/>
    <w:semiHidden/>
    <w:rsid w:val="00D62E30"/>
    <w:rPr>
      <w:rFonts w:ascii="Tahoma" w:hAnsi="Tahoma" w:cs="Tahoma"/>
      <w:sz w:val="16"/>
      <w:szCs w:val="16"/>
    </w:rPr>
  </w:style>
  <w:style w:type="table" w:styleId="TableGrid">
    <w:name w:val="Table Grid"/>
    <w:basedOn w:val="TableNormal"/>
    <w:rsid w:val="00411E62"/>
    <w:pPr>
      <w:spacing w:after="0" w:line="240" w:lineRule="auto"/>
    </w:pPr>
    <w:rPr>
      <w:rFonts w:eastAsia="Times New Roman" w:cs="Times New Roman"/>
      <w:sz w:val="24"/>
      <w:szCs w:val="20"/>
    </w:rPr>
    <w:tblPr>
      <w:tblBorders>
        <w:top w:val="single" w:sz="12" w:space="0" w:color="auto"/>
        <w:bottom w:val="single" w:sz="12" w:space="0" w:color="auto"/>
        <w:insideH w:val="single" w:sz="2" w:space="0" w:color="auto"/>
      </w:tblBorders>
      <w:tblCellMar>
        <w:left w:w="14" w:type="dxa"/>
        <w:right w:w="14" w:type="dxa"/>
      </w:tblCellMar>
    </w:tblPr>
    <w:trPr>
      <w:tblHeader/>
    </w:trPr>
  </w:style>
  <w:style w:type="table" w:customStyle="1" w:styleId="table">
    <w:name w:val="table"/>
    <w:basedOn w:val="TableNormal"/>
    <w:uiPriority w:val="99"/>
    <w:rsid w:val="0048092F"/>
    <w:pPr>
      <w:spacing w:after="0" w:line="240" w:lineRule="auto"/>
    </w:pPr>
    <w:rPr>
      <w:sz w:val="20"/>
    </w:rPr>
    <w:tblPr>
      <w:tblBorders>
        <w:top w:val="single" w:sz="4" w:space="0" w:color="auto"/>
        <w:bottom w:val="single" w:sz="4" w:space="0" w:color="auto"/>
      </w:tblBorders>
    </w:tblPr>
    <w:tcPr>
      <w:vAlign w:val="center"/>
    </w:tcPr>
    <w:tblStylePr w:type="firstRow">
      <w:tblPr/>
      <w:tcPr>
        <w:tcBorders>
          <w:top w:val="single" w:sz="8" w:space="0" w:color="auto"/>
          <w:left w:val="nil"/>
          <w:bottom w:val="single" w:sz="8" w:space="0" w:color="auto"/>
          <w:right w:val="nil"/>
          <w:insideH w:val="nil"/>
          <w:insideV w:val="nil"/>
          <w:tl2br w:val="nil"/>
          <w:tr2bl w:val="nil"/>
        </w:tcBorders>
      </w:tcPr>
    </w:tblStylePr>
  </w:style>
  <w:style w:type="paragraph" w:styleId="Header">
    <w:name w:val="header"/>
    <w:basedOn w:val="Normal"/>
    <w:link w:val="HeaderChar"/>
    <w:uiPriority w:val="99"/>
    <w:unhideWhenUsed/>
    <w:rsid w:val="006C5ECA"/>
    <w:pPr>
      <w:tabs>
        <w:tab w:val="center" w:pos="4680"/>
        <w:tab w:val="right" w:pos="9360"/>
      </w:tabs>
    </w:pPr>
  </w:style>
  <w:style w:type="character" w:customStyle="1" w:styleId="HeaderChar">
    <w:name w:val="Header Char"/>
    <w:basedOn w:val="DefaultParagraphFont"/>
    <w:link w:val="Header"/>
    <w:uiPriority w:val="99"/>
    <w:rsid w:val="006C5ECA"/>
    <w:rPr>
      <w:rFonts w:ascii="Times New Roman" w:hAnsi="Times New Roman"/>
    </w:rPr>
  </w:style>
  <w:style w:type="paragraph" w:styleId="Footer">
    <w:name w:val="footer"/>
    <w:basedOn w:val="Normal"/>
    <w:link w:val="FooterChar"/>
    <w:uiPriority w:val="99"/>
    <w:unhideWhenUsed/>
    <w:rsid w:val="006C5ECA"/>
    <w:pPr>
      <w:tabs>
        <w:tab w:val="center" w:pos="4680"/>
        <w:tab w:val="right" w:pos="9360"/>
      </w:tabs>
    </w:pPr>
  </w:style>
  <w:style w:type="character" w:customStyle="1" w:styleId="FooterChar">
    <w:name w:val="Footer Char"/>
    <w:basedOn w:val="DefaultParagraphFont"/>
    <w:link w:val="Footer"/>
    <w:uiPriority w:val="99"/>
    <w:rsid w:val="006C5ECA"/>
    <w:rPr>
      <w:rFonts w:ascii="Times New Roman" w:hAnsi="Times New Roman"/>
    </w:rPr>
  </w:style>
  <w:style w:type="paragraph" w:customStyle="1" w:styleId="trichdan">
    <w:name w:val="trichdan"/>
    <w:basedOn w:val="Abstract"/>
    <w:link w:val="trichdanChar"/>
    <w:rsid w:val="0007535C"/>
    <w:pPr>
      <w:ind w:left="862" w:hanging="851"/>
    </w:pPr>
    <w:rPr>
      <w:rFonts w:eastAsia="Times New Roman"/>
      <w:i w:val="0"/>
      <w:szCs w:val="20"/>
      <w:lang w:val="de-DE"/>
    </w:rPr>
  </w:style>
  <w:style w:type="character" w:customStyle="1" w:styleId="AbstractChar">
    <w:name w:val="Abstract Char"/>
    <w:basedOn w:val="DefaultParagraphFont"/>
    <w:link w:val="Abstract"/>
    <w:rsid w:val="0007535C"/>
    <w:rPr>
      <w:rFonts w:ascii="Times New Roman" w:hAnsi="Times New Roman" w:cs="Times New Roman"/>
      <w:i/>
      <w:sz w:val="20"/>
    </w:rPr>
  </w:style>
  <w:style w:type="character" w:customStyle="1" w:styleId="trichdanChar">
    <w:name w:val="trichdan Char"/>
    <w:basedOn w:val="AbstractChar"/>
    <w:link w:val="trichdan"/>
    <w:rsid w:val="0007535C"/>
    <w:rPr>
      <w:rFonts w:ascii="Times New Roman" w:eastAsia="Times New Roman" w:hAnsi="Times New Roman" w:cs="Times New Roman"/>
      <w:i w:val="0"/>
      <w:sz w:val="20"/>
      <w:szCs w:val="20"/>
      <w:lang w:val="de-DE"/>
    </w:rPr>
  </w:style>
  <w:style w:type="paragraph" w:customStyle="1" w:styleId="p1a">
    <w:name w:val="p1a"/>
    <w:basedOn w:val="Normal"/>
    <w:next w:val="Normal"/>
    <w:rsid w:val="00814B24"/>
    <w:pPr>
      <w:overflowPunct w:val="0"/>
      <w:autoSpaceDE w:val="0"/>
      <w:autoSpaceDN w:val="0"/>
      <w:adjustRightInd w:val="0"/>
      <w:spacing w:line="240" w:lineRule="atLeast"/>
      <w:jc w:val="both"/>
      <w:textAlignment w:val="baseline"/>
    </w:pPr>
    <w:rPr>
      <w:rFonts w:eastAsia="Times New Roman" w:cs="Times New Roman"/>
      <w:sz w:val="20"/>
      <w:szCs w:val="20"/>
    </w:rPr>
  </w:style>
  <w:style w:type="character" w:customStyle="1" w:styleId="heading30">
    <w:name w:val="heading3"/>
    <w:basedOn w:val="DefaultParagraphFont"/>
    <w:rsid w:val="00814B24"/>
    <w:rPr>
      <w:b/>
    </w:rPr>
  </w:style>
  <w:style w:type="character" w:customStyle="1" w:styleId="heading40">
    <w:name w:val="heading4"/>
    <w:basedOn w:val="DefaultParagraphFont"/>
    <w:rsid w:val="00814B24"/>
    <w:rPr>
      <w:i/>
    </w:rPr>
  </w:style>
  <w:style w:type="paragraph" w:styleId="NormalWeb">
    <w:name w:val="Normal (Web)"/>
    <w:basedOn w:val="Normal"/>
    <w:uiPriority w:val="99"/>
    <w:semiHidden/>
    <w:unhideWhenUsed/>
    <w:rsid w:val="00AF31C4"/>
    <w:pPr>
      <w:spacing w:before="100" w:beforeAutospacing="1" w:after="100" w:afterAutospacing="1"/>
    </w:pPr>
    <w:rPr>
      <w:rFonts w:eastAsia="Times New Roman" w:cs="Times New Roman"/>
      <w:sz w:val="24"/>
    </w:rPr>
  </w:style>
  <w:style w:type="character" w:customStyle="1" w:styleId="TextChar">
    <w:name w:val="Text Char"/>
    <w:link w:val="Text"/>
    <w:rsid w:val="00BB43A9"/>
    <w:rPr>
      <w:rFonts w:ascii="Times New Roman" w:eastAsiaTheme="majorEastAsia" w:hAnsi="Times New Roman" w:cstheme="majorBidi"/>
      <w:bCs/>
      <w:sz w:val="20"/>
      <w:szCs w:val="26"/>
    </w:rPr>
  </w:style>
  <w:style w:type="paragraph" w:customStyle="1" w:styleId="bang">
    <w:name w:val="bang"/>
    <w:basedOn w:val="Normal"/>
    <w:link w:val="bangChar"/>
    <w:rsid w:val="00BB43A9"/>
    <w:pPr>
      <w:keepNext/>
      <w:keepLines/>
      <w:jc w:val="both"/>
    </w:pPr>
    <w:rPr>
      <w:rFonts w:eastAsia="Calibri" w:cs="Times New Roman"/>
    </w:rPr>
  </w:style>
  <w:style w:type="character" w:customStyle="1" w:styleId="bangChar">
    <w:name w:val="bang Char"/>
    <w:link w:val="bang"/>
    <w:rsid w:val="00BB43A9"/>
    <w:rPr>
      <w:rFonts w:ascii="Times New Roman" w:eastAsia="Calibri" w:hAnsi="Times New Roman" w:cs="Times New Roman"/>
    </w:rPr>
  </w:style>
  <w:style w:type="character" w:styleId="Strong">
    <w:name w:val="Strong"/>
    <w:basedOn w:val="DefaultParagraphFont"/>
    <w:uiPriority w:val="22"/>
    <w:qFormat/>
    <w:rsid w:val="0030748A"/>
    <w:rPr>
      <w:b/>
      <w:bCs/>
    </w:rPr>
  </w:style>
  <w:style w:type="character" w:styleId="Emphasis">
    <w:name w:val="Emphasis"/>
    <w:basedOn w:val="DefaultParagraphFont"/>
    <w:uiPriority w:val="20"/>
    <w:qFormat/>
    <w:rsid w:val="0030748A"/>
    <w:rPr>
      <w:i/>
      <w:iCs/>
    </w:rPr>
  </w:style>
  <w:style w:type="character" w:styleId="Hyperlink">
    <w:name w:val="Hyperlink"/>
    <w:basedOn w:val="DefaultParagraphFont"/>
    <w:uiPriority w:val="99"/>
    <w:unhideWhenUsed/>
    <w:rsid w:val="003A2683"/>
    <w:rPr>
      <w:color w:val="0000FF" w:themeColor="hyperlink"/>
      <w:u w:val="single"/>
    </w:rPr>
  </w:style>
  <w:style w:type="paragraph" w:styleId="ListParagraph">
    <w:name w:val="List Paragraph"/>
    <w:basedOn w:val="Normal"/>
    <w:uiPriority w:val="34"/>
    <w:qFormat/>
    <w:rsid w:val="003C51C5"/>
    <w:pPr>
      <w:ind w:left="720"/>
      <w:contextualSpacing/>
    </w:pPr>
  </w:style>
  <w:style w:type="character" w:customStyle="1" w:styleId="UnresolvedMention1">
    <w:name w:val="Unresolved Mention1"/>
    <w:basedOn w:val="DefaultParagraphFont"/>
    <w:uiPriority w:val="99"/>
    <w:semiHidden/>
    <w:unhideWhenUsed/>
    <w:rsid w:val="00D156B4"/>
    <w:rPr>
      <w:color w:val="605E5C"/>
      <w:shd w:val="clear" w:color="auto" w:fill="E1DFDD"/>
    </w:rPr>
  </w:style>
  <w:style w:type="paragraph" w:customStyle="1" w:styleId="Reference">
    <w:name w:val="Reference"/>
    <w:basedOn w:val="ListBullet"/>
    <w:autoRedefine/>
    <w:rsid w:val="00275E6B"/>
    <w:pPr>
      <w:numPr>
        <w:numId w:val="0"/>
      </w:numPr>
      <w:tabs>
        <w:tab w:val="right" w:pos="4365"/>
      </w:tabs>
      <w:spacing w:line="480" w:lineRule="auto"/>
      <w:ind w:left="450" w:right="-108" w:hanging="360"/>
      <w:contextualSpacing w:val="0"/>
    </w:pPr>
    <w:rPr>
      <w:rFonts w:eastAsia="Times New Roman" w:cs="Times New Roman"/>
      <w:color w:val="222222"/>
      <w:sz w:val="24"/>
      <w:shd w:val="clear" w:color="auto" w:fill="FFFFFF"/>
    </w:rPr>
  </w:style>
  <w:style w:type="paragraph" w:styleId="ListBullet">
    <w:name w:val="List Bullet"/>
    <w:basedOn w:val="Normal"/>
    <w:uiPriority w:val="99"/>
    <w:semiHidden/>
    <w:unhideWhenUsed/>
    <w:rsid w:val="00275E6B"/>
    <w:pPr>
      <w:numPr>
        <w:numId w:val="4"/>
      </w:numPr>
      <w:contextualSpacing/>
    </w:pPr>
  </w:style>
  <w:style w:type="character" w:styleId="FollowedHyperlink">
    <w:name w:val="FollowedHyperlink"/>
    <w:basedOn w:val="DefaultParagraphFont"/>
    <w:uiPriority w:val="99"/>
    <w:semiHidden/>
    <w:unhideWhenUsed/>
    <w:rsid w:val="00015D06"/>
    <w:rPr>
      <w:color w:val="800080" w:themeColor="followedHyperlink"/>
      <w:u w:val="single"/>
    </w:rPr>
  </w:style>
  <w:style w:type="character" w:styleId="CommentReference">
    <w:name w:val="annotation reference"/>
    <w:basedOn w:val="DefaultParagraphFont"/>
    <w:uiPriority w:val="99"/>
    <w:semiHidden/>
    <w:unhideWhenUsed/>
    <w:rsid w:val="00813812"/>
    <w:rPr>
      <w:sz w:val="16"/>
      <w:szCs w:val="16"/>
    </w:rPr>
  </w:style>
  <w:style w:type="paragraph" w:styleId="CommentText">
    <w:name w:val="annotation text"/>
    <w:basedOn w:val="Normal"/>
    <w:link w:val="CommentTextChar"/>
    <w:uiPriority w:val="99"/>
    <w:semiHidden/>
    <w:unhideWhenUsed/>
    <w:rsid w:val="00813812"/>
    <w:rPr>
      <w:sz w:val="20"/>
      <w:szCs w:val="20"/>
    </w:rPr>
  </w:style>
  <w:style w:type="character" w:customStyle="1" w:styleId="CommentTextChar">
    <w:name w:val="Comment Text Char"/>
    <w:basedOn w:val="DefaultParagraphFont"/>
    <w:link w:val="CommentText"/>
    <w:uiPriority w:val="99"/>
    <w:semiHidden/>
    <w:rsid w:val="0081381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13812"/>
    <w:rPr>
      <w:b/>
      <w:bCs/>
    </w:rPr>
  </w:style>
  <w:style w:type="character" w:customStyle="1" w:styleId="CommentSubjectChar">
    <w:name w:val="Comment Subject Char"/>
    <w:basedOn w:val="CommentTextChar"/>
    <w:link w:val="CommentSubject"/>
    <w:uiPriority w:val="99"/>
    <w:semiHidden/>
    <w:rsid w:val="00813812"/>
    <w:rPr>
      <w:rFonts w:ascii="Times New Roman" w:hAnsi="Times New Roman"/>
      <w:b/>
      <w:bCs/>
      <w:sz w:val="20"/>
      <w:szCs w:val="20"/>
    </w:rPr>
  </w:style>
  <w:style w:type="table" w:styleId="TableGridLight">
    <w:name w:val="Grid Table Light"/>
    <w:basedOn w:val="TableNormal"/>
    <w:uiPriority w:val="40"/>
    <w:rsid w:val="004E2E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317AF"/>
    <w:rPr>
      <w:color w:val="605E5C"/>
      <w:shd w:val="clear" w:color="auto" w:fill="E1DFDD"/>
    </w:rPr>
  </w:style>
  <w:style w:type="paragraph" w:styleId="Revision">
    <w:name w:val="Revision"/>
    <w:hidden/>
    <w:uiPriority w:val="99"/>
    <w:semiHidden/>
    <w:rsid w:val="006D5E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79566">
      <w:bodyDiv w:val="1"/>
      <w:marLeft w:val="0"/>
      <w:marRight w:val="0"/>
      <w:marTop w:val="0"/>
      <w:marBottom w:val="0"/>
      <w:divBdr>
        <w:top w:val="none" w:sz="0" w:space="0" w:color="auto"/>
        <w:left w:val="none" w:sz="0" w:space="0" w:color="auto"/>
        <w:bottom w:val="none" w:sz="0" w:space="0" w:color="auto"/>
        <w:right w:val="none" w:sz="0" w:space="0" w:color="auto"/>
      </w:divBdr>
    </w:div>
    <w:div w:id="132408903">
      <w:bodyDiv w:val="1"/>
      <w:marLeft w:val="0"/>
      <w:marRight w:val="0"/>
      <w:marTop w:val="0"/>
      <w:marBottom w:val="0"/>
      <w:divBdr>
        <w:top w:val="none" w:sz="0" w:space="0" w:color="auto"/>
        <w:left w:val="none" w:sz="0" w:space="0" w:color="auto"/>
        <w:bottom w:val="none" w:sz="0" w:space="0" w:color="auto"/>
        <w:right w:val="none" w:sz="0" w:space="0" w:color="auto"/>
      </w:divBdr>
    </w:div>
    <w:div w:id="250698422">
      <w:bodyDiv w:val="1"/>
      <w:marLeft w:val="0"/>
      <w:marRight w:val="0"/>
      <w:marTop w:val="0"/>
      <w:marBottom w:val="0"/>
      <w:divBdr>
        <w:top w:val="none" w:sz="0" w:space="0" w:color="auto"/>
        <w:left w:val="none" w:sz="0" w:space="0" w:color="auto"/>
        <w:bottom w:val="none" w:sz="0" w:space="0" w:color="auto"/>
        <w:right w:val="none" w:sz="0" w:space="0" w:color="auto"/>
      </w:divBdr>
    </w:div>
    <w:div w:id="280962073">
      <w:bodyDiv w:val="1"/>
      <w:marLeft w:val="0"/>
      <w:marRight w:val="0"/>
      <w:marTop w:val="0"/>
      <w:marBottom w:val="0"/>
      <w:divBdr>
        <w:top w:val="none" w:sz="0" w:space="0" w:color="auto"/>
        <w:left w:val="none" w:sz="0" w:space="0" w:color="auto"/>
        <w:bottom w:val="none" w:sz="0" w:space="0" w:color="auto"/>
        <w:right w:val="none" w:sz="0" w:space="0" w:color="auto"/>
      </w:divBdr>
    </w:div>
    <w:div w:id="320934716">
      <w:bodyDiv w:val="1"/>
      <w:marLeft w:val="0"/>
      <w:marRight w:val="0"/>
      <w:marTop w:val="0"/>
      <w:marBottom w:val="0"/>
      <w:divBdr>
        <w:top w:val="none" w:sz="0" w:space="0" w:color="auto"/>
        <w:left w:val="none" w:sz="0" w:space="0" w:color="auto"/>
        <w:bottom w:val="none" w:sz="0" w:space="0" w:color="auto"/>
        <w:right w:val="none" w:sz="0" w:space="0" w:color="auto"/>
      </w:divBdr>
    </w:div>
    <w:div w:id="458497238">
      <w:bodyDiv w:val="1"/>
      <w:marLeft w:val="0"/>
      <w:marRight w:val="0"/>
      <w:marTop w:val="0"/>
      <w:marBottom w:val="0"/>
      <w:divBdr>
        <w:top w:val="none" w:sz="0" w:space="0" w:color="auto"/>
        <w:left w:val="none" w:sz="0" w:space="0" w:color="auto"/>
        <w:bottom w:val="none" w:sz="0" w:space="0" w:color="auto"/>
        <w:right w:val="none" w:sz="0" w:space="0" w:color="auto"/>
      </w:divBdr>
    </w:div>
    <w:div w:id="516383034">
      <w:bodyDiv w:val="1"/>
      <w:marLeft w:val="0"/>
      <w:marRight w:val="0"/>
      <w:marTop w:val="0"/>
      <w:marBottom w:val="0"/>
      <w:divBdr>
        <w:top w:val="none" w:sz="0" w:space="0" w:color="auto"/>
        <w:left w:val="none" w:sz="0" w:space="0" w:color="auto"/>
        <w:bottom w:val="none" w:sz="0" w:space="0" w:color="auto"/>
        <w:right w:val="none" w:sz="0" w:space="0" w:color="auto"/>
      </w:divBdr>
    </w:div>
    <w:div w:id="525366115">
      <w:bodyDiv w:val="1"/>
      <w:marLeft w:val="0"/>
      <w:marRight w:val="0"/>
      <w:marTop w:val="0"/>
      <w:marBottom w:val="0"/>
      <w:divBdr>
        <w:top w:val="none" w:sz="0" w:space="0" w:color="auto"/>
        <w:left w:val="none" w:sz="0" w:space="0" w:color="auto"/>
        <w:bottom w:val="none" w:sz="0" w:space="0" w:color="auto"/>
        <w:right w:val="none" w:sz="0" w:space="0" w:color="auto"/>
      </w:divBdr>
    </w:div>
    <w:div w:id="580407789">
      <w:bodyDiv w:val="1"/>
      <w:marLeft w:val="0"/>
      <w:marRight w:val="0"/>
      <w:marTop w:val="0"/>
      <w:marBottom w:val="0"/>
      <w:divBdr>
        <w:top w:val="none" w:sz="0" w:space="0" w:color="auto"/>
        <w:left w:val="none" w:sz="0" w:space="0" w:color="auto"/>
        <w:bottom w:val="none" w:sz="0" w:space="0" w:color="auto"/>
        <w:right w:val="none" w:sz="0" w:space="0" w:color="auto"/>
      </w:divBdr>
    </w:div>
    <w:div w:id="611670038">
      <w:bodyDiv w:val="1"/>
      <w:marLeft w:val="0"/>
      <w:marRight w:val="0"/>
      <w:marTop w:val="0"/>
      <w:marBottom w:val="0"/>
      <w:divBdr>
        <w:top w:val="none" w:sz="0" w:space="0" w:color="auto"/>
        <w:left w:val="none" w:sz="0" w:space="0" w:color="auto"/>
        <w:bottom w:val="none" w:sz="0" w:space="0" w:color="auto"/>
        <w:right w:val="none" w:sz="0" w:space="0" w:color="auto"/>
      </w:divBdr>
    </w:div>
    <w:div w:id="731538786">
      <w:bodyDiv w:val="1"/>
      <w:marLeft w:val="0"/>
      <w:marRight w:val="0"/>
      <w:marTop w:val="0"/>
      <w:marBottom w:val="0"/>
      <w:divBdr>
        <w:top w:val="none" w:sz="0" w:space="0" w:color="auto"/>
        <w:left w:val="none" w:sz="0" w:space="0" w:color="auto"/>
        <w:bottom w:val="none" w:sz="0" w:space="0" w:color="auto"/>
        <w:right w:val="none" w:sz="0" w:space="0" w:color="auto"/>
      </w:divBdr>
    </w:div>
    <w:div w:id="846361683">
      <w:bodyDiv w:val="1"/>
      <w:marLeft w:val="0"/>
      <w:marRight w:val="0"/>
      <w:marTop w:val="0"/>
      <w:marBottom w:val="0"/>
      <w:divBdr>
        <w:top w:val="none" w:sz="0" w:space="0" w:color="auto"/>
        <w:left w:val="none" w:sz="0" w:space="0" w:color="auto"/>
        <w:bottom w:val="none" w:sz="0" w:space="0" w:color="auto"/>
        <w:right w:val="none" w:sz="0" w:space="0" w:color="auto"/>
      </w:divBdr>
    </w:div>
    <w:div w:id="903880260">
      <w:bodyDiv w:val="1"/>
      <w:marLeft w:val="0"/>
      <w:marRight w:val="0"/>
      <w:marTop w:val="0"/>
      <w:marBottom w:val="0"/>
      <w:divBdr>
        <w:top w:val="none" w:sz="0" w:space="0" w:color="auto"/>
        <w:left w:val="none" w:sz="0" w:space="0" w:color="auto"/>
        <w:bottom w:val="none" w:sz="0" w:space="0" w:color="auto"/>
        <w:right w:val="none" w:sz="0" w:space="0" w:color="auto"/>
      </w:divBdr>
    </w:div>
    <w:div w:id="942881431">
      <w:bodyDiv w:val="1"/>
      <w:marLeft w:val="0"/>
      <w:marRight w:val="0"/>
      <w:marTop w:val="0"/>
      <w:marBottom w:val="0"/>
      <w:divBdr>
        <w:top w:val="none" w:sz="0" w:space="0" w:color="auto"/>
        <w:left w:val="none" w:sz="0" w:space="0" w:color="auto"/>
        <w:bottom w:val="none" w:sz="0" w:space="0" w:color="auto"/>
        <w:right w:val="none" w:sz="0" w:space="0" w:color="auto"/>
      </w:divBdr>
    </w:div>
    <w:div w:id="1056971358">
      <w:bodyDiv w:val="1"/>
      <w:marLeft w:val="0"/>
      <w:marRight w:val="0"/>
      <w:marTop w:val="0"/>
      <w:marBottom w:val="0"/>
      <w:divBdr>
        <w:top w:val="none" w:sz="0" w:space="0" w:color="auto"/>
        <w:left w:val="none" w:sz="0" w:space="0" w:color="auto"/>
        <w:bottom w:val="none" w:sz="0" w:space="0" w:color="auto"/>
        <w:right w:val="none" w:sz="0" w:space="0" w:color="auto"/>
      </w:divBdr>
    </w:div>
    <w:div w:id="1137147609">
      <w:bodyDiv w:val="1"/>
      <w:marLeft w:val="0"/>
      <w:marRight w:val="0"/>
      <w:marTop w:val="0"/>
      <w:marBottom w:val="0"/>
      <w:divBdr>
        <w:top w:val="none" w:sz="0" w:space="0" w:color="auto"/>
        <w:left w:val="none" w:sz="0" w:space="0" w:color="auto"/>
        <w:bottom w:val="none" w:sz="0" w:space="0" w:color="auto"/>
        <w:right w:val="none" w:sz="0" w:space="0" w:color="auto"/>
      </w:divBdr>
    </w:div>
    <w:div w:id="1249853563">
      <w:bodyDiv w:val="1"/>
      <w:marLeft w:val="0"/>
      <w:marRight w:val="0"/>
      <w:marTop w:val="0"/>
      <w:marBottom w:val="0"/>
      <w:divBdr>
        <w:top w:val="none" w:sz="0" w:space="0" w:color="auto"/>
        <w:left w:val="none" w:sz="0" w:space="0" w:color="auto"/>
        <w:bottom w:val="none" w:sz="0" w:space="0" w:color="auto"/>
        <w:right w:val="none" w:sz="0" w:space="0" w:color="auto"/>
      </w:divBdr>
    </w:div>
    <w:div w:id="1264461928">
      <w:bodyDiv w:val="1"/>
      <w:marLeft w:val="0"/>
      <w:marRight w:val="0"/>
      <w:marTop w:val="0"/>
      <w:marBottom w:val="0"/>
      <w:divBdr>
        <w:top w:val="none" w:sz="0" w:space="0" w:color="auto"/>
        <w:left w:val="none" w:sz="0" w:space="0" w:color="auto"/>
        <w:bottom w:val="none" w:sz="0" w:space="0" w:color="auto"/>
        <w:right w:val="none" w:sz="0" w:space="0" w:color="auto"/>
      </w:divBdr>
    </w:div>
    <w:div w:id="1334607555">
      <w:bodyDiv w:val="1"/>
      <w:marLeft w:val="0"/>
      <w:marRight w:val="0"/>
      <w:marTop w:val="0"/>
      <w:marBottom w:val="0"/>
      <w:divBdr>
        <w:top w:val="none" w:sz="0" w:space="0" w:color="auto"/>
        <w:left w:val="none" w:sz="0" w:space="0" w:color="auto"/>
        <w:bottom w:val="none" w:sz="0" w:space="0" w:color="auto"/>
        <w:right w:val="none" w:sz="0" w:space="0" w:color="auto"/>
      </w:divBdr>
    </w:div>
    <w:div w:id="1377394687">
      <w:bodyDiv w:val="1"/>
      <w:marLeft w:val="0"/>
      <w:marRight w:val="0"/>
      <w:marTop w:val="0"/>
      <w:marBottom w:val="0"/>
      <w:divBdr>
        <w:top w:val="none" w:sz="0" w:space="0" w:color="auto"/>
        <w:left w:val="none" w:sz="0" w:space="0" w:color="auto"/>
        <w:bottom w:val="none" w:sz="0" w:space="0" w:color="auto"/>
        <w:right w:val="none" w:sz="0" w:space="0" w:color="auto"/>
      </w:divBdr>
    </w:div>
    <w:div w:id="1380015645">
      <w:bodyDiv w:val="1"/>
      <w:marLeft w:val="0"/>
      <w:marRight w:val="0"/>
      <w:marTop w:val="0"/>
      <w:marBottom w:val="0"/>
      <w:divBdr>
        <w:top w:val="none" w:sz="0" w:space="0" w:color="auto"/>
        <w:left w:val="none" w:sz="0" w:space="0" w:color="auto"/>
        <w:bottom w:val="none" w:sz="0" w:space="0" w:color="auto"/>
        <w:right w:val="none" w:sz="0" w:space="0" w:color="auto"/>
      </w:divBdr>
    </w:div>
    <w:div w:id="1411729586">
      <w:bodyDiv w:val="1"/>
      <w:marLeft w:val="0"/>
      <w:marRight w:val="0"/>
      <w:marTop w:val="0"/>
      <w:marBottom w:val="0"/>
      <w:divBdr>
        <w:top w:val="none" w:sz="0" w:space="0" w:color="auto"/>
        <w:left w:val="none" w:sz="0" w:space="0" w:color="auto"/>
        <w:bottom w:val="none" w:sz="0" w:space="0" w:color="auto"/>
        <w:right w:val="none" w:sz="0" w:space="0" w:color="auto"/>
      </w:divBdr>
    </w:div>
    <w:div w:id="1481730906">
      <w:bodyDiv w:val="1"/>
      <w:marLeft w:val="0"/>
      <w:marRight w:val="0"/>
      <w:marTop w:val="0"/>
      <w:marBottom w:val="0"/>
      <w:divBdr>
        <w:top w:val="none" w:sz="0" w:space="0" w:color="auto"/>
        <w:left w:val="none" w:sz="0" w:space="0" w:color="auto"/>
        <w:bottom w:val="none" w:sz="0" w:space="0" w:color="auto"/>
        <w:right w:val="none" w:sz="0" w:space="0" w:color="auto"/>
      </w:divBdr>
    </w:div>
    <w:div w:id="1764453652">
      <w:bodyDiv w:val="1"/>
      <w:marLeft w:val="0"/>
      <w:marRight w:val="0"/>
      <w:marTop w:val="0"/>
      <w:marBottom w:val="0"/>
      <w:divBdr>
        <w:top w:val="none" w:sz="0" w:space="0" w:color="auto"/>
        <w:left w:val="none" w:sz="0" w:space="0" w:color="auto"/>
        <w:bottom w:val="none" w:sz="0" w:space="0" w:color="auto"/>
        <w:right w:val="none" w:sz="0" w:space="0" w:color="auto"/>
      </w:divBdr>
    </w:div>
    <w:div w:id="1785535040">
      <w:bodyDiv w:val="1"/>
      <w:marLeft w:val="0"/>
      <w:marRight w:val="0"/>
      <w:marTop w:val="0"/>
      <w:marBottom w:val="0"/>
      <w:divBdr>
        <w:top w:val="none" w:sz="0" w:space="0" w:color="auto"/>
        <w:left w:val="none" w:sz="0" w:space="0" w:color="auto"/>
        <w:bottom w:val="none" w:sz="0" w:space="0" w:color="auto"/>
        <w:right w:val="none" w:sz="0" w:space="0" w:color="auto"/>
      </w:divBdr>
    </w:div>
    <w:div w:id="17875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80/10888691.2018.153779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86/s41239-019-0176-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787/1209166a-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9415257.2019.1665573" TargetMode="External"/><Relationship Id="rId5" Type="http://schemas.openxmlformats.org/officeDocument/2006/relationships/webSettings" Target="webSettings.xml"/><Relationship Id="rId15" Type="http://schemas.openxmlformats.org/officeDocument/2006/relationships/hyperlink" Target="https://doi.org/10.1080/13632434.2019.1596077"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02/00346543187592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Vol%2015-2\Template%20(E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3447E-4EBA-46FF-8C00-E4564C1B4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Template>
  <TotalTime>46</TotalTime>
  <Pages>7</Pages>
  <Words>2739</Words>
  <Characters>15616</Characters>
  <Application>Microsoft Office Word</Application>
  <DocSecurity>0</DocSecurity>
  <Lines>130</Lines>
  <Paragraphs>36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Giang</dc:creator>
  <cp:keywords/>
  <dc:description/>
  <cp:lastModifiedBy>Duong Huynh</cp:lastModifiedBy>
  <cp:revision>16</cp:revision>
  <cp:lastPrinted>2018-03-05T09:01:00Z</cp:lastPrinted>
  <dcterms:created xsi:type="dcterms:W3CDTF">2026-05-15T02:57:00Z</dcterms:created>
  <dcterms:modified xsi:type="dcterms:W3CDTF">2026-05-21T01:47:00Z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55d93a12df181d69f9805e7cb1c55206ab2d7ea37f92a798a482345a2089e40a</vt:lpwstr>
  </property>
</Properties>
</file>